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7D447" w14:textId="5417635C" w:rsidR="00785C65" w:rsidRDefault="00481C75" w:rsidP="00481C75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301037">
        <w:rPr>
          <w:b/>
          <w:noProof/>
          <w:sz w:val="24"/>
        </w:rPr>
        <w:t>6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785C65">
        <w:rPr>
          <w:b/>
          <w:noProof/>
          <w:sz w:val="24"/>
        </w:rPr>
        <w:tab/>
      </w:r>
      <w:r w:rsidR="00785C65" w:rsidRPr="00785C65">
        <w:rPr>
          <w:b/>
          <w:noProof/>
          <w:sz w:val="24"/>
        </w:rPr>
        <w:t>R4-2302404</w:t>
      </w:r>
    </w:p>
    <w:p w14:paraId="730545E8" w14:textId="74AFB9CD" w:rsidR="001F6272" w:rsidRPr="006B30DF" w:rsidRDefault="00DB4B30" w:rsidP="00481C75">
      <w:pPr>
        <w:pStyle w:val="CRCoverPage"/>
        <w:outlineLvl w:val="0"/>
        <w:rPr>
          <w:b/>
          <w:noProof/>
          <w:sz w:val="24"/>
          <w:lang w:val="en-US"/>
        </w:rPr>
      </w:pPr>
      <w:r w:rsidRPr="00DB4B30">
        <w:rPr>
          <w:b/>
          <w:noProof/>
          <w:sz w:val="24"/>
        </w:rPr>
        <w:t>Athens</w:t>
      </w:r>
      <w:r w:rsidR="00481C75" w:rsidRPr="00C65EE2">
        <w:rPr>
          <w:b/>
          <w:noProof/>
          <w:sz w:val="24"/>
        </w:rPr>
        <w:t xml:space="preserve">, </w:t>
      </w:r>
      <w:r w:rsidR="008D4518">
        <w:rPr>
          <w:b/>
          <w:noProof/>
          <w:sz w:val="24"/>
        </w:rPr>
        <w:t>27</w:t>
      </w:r>
      <w:r w:rsidR="008D4518" w:rsidRPr="008D4518">
        <w:rPr>
          <w:b/>
          <w:noProof/>
          <w:sz w:val="24"/>
          <w:vertAlign w:val="superscript"/>
        </w:rPr>
        <w:t>th</w:t>
      </w:r>
      <w:r w:rsidR="00481C75">
        <w:rPr>
          <w:b/>
          <w:noProof/>
          <w:sz w:val="24"/>
        </w:rPr>
        <w:t xml:space="preserve"> </w:t>
      </w:r>
      <w:r w:rsidR="008D4518">
        <w:rPr>
          <w:b/>
          <w:noProof/>
          <w:sz w:val="24"/>
        </w:rPr>
        <w:t>Feb</w:t>
      </w:r>
      <w:r w:rsidR="00481C75">
        <w:rPr>
          <w:b/>
          <w:noProof/>
          <w:sz w:val="24"/>
        </w:rPr>
        <w:t xml:space="preserve"> </w:t>
      </w:r>
      <w:r w:rsidR="00481C75" w:rsidRPr="00C65EE2">
        <w:rPr>
          <w:b/>
          <w:noProof/>
          <w:sz w:val="24"/>
        </w:rPr>
        <w:t>–</w:t>
      </w:r>
      <w:r w:rsidR="008D4518">
        <w:rPr>
          <w:b/>
          <w:noProof/>
          <w:sz w:val="24"/>
        </w:rPr>
        <w:t>3</w:t>
      </w:r>
      <w:r w:rsidR="008D4518" w:rsidRPr="008D4518">
        <w:rPr>
          <w:b/>
          <w:noProof/>
          <w:sz w:val="24"/>
          <w:vertAlign w:val="superscript"/>
        </w:rPr>
        <w:t>nd</w:t>
      </w:r>
      <w:r w:rsidR="008D4518">
        <w:rPr>
          <w:b/>
          <w:noProof/>
          <w:sz w:val="24"/>
        </w:rPr>
        <w:t xml:space="preserve"> March</w:t>
      </w:r>
      <w:r w:rsidR="00481C75" w:rsidRPr="00C65EE2">
        <w:rPr>
          <w:b/>
          <w:noProof/>
          <w:sz w:val="24"/>
        </w:rPr>
        <w:t>, 202</w:t>
      </w:r>
      <w:r w:rsidR="00481C75">
        <w:rPr>
          <w:b/>
          <w:noProof/>
          <w:sz w:val="24"/>
        </w:rPr>
        <w:t>2</w:t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05F42A8A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301037" w:rsidRPr="00301037">
        <w:rPr>
          <w:rFonts w:cs="Arial"/>
          <w:sz w:val="22"/>
          <w:szCs w:val="22"/>
          <w:lang w:val="en-US"/>
        </w:rPr>
        <w:t xml:space="preserve">Reply LS on applicability of requirements for </w:t>
      </w:r>
      <w:proofErr w:type="spellStart"/>
      <w:r w:rsidR="00301037" w:rsidRPr="00301037">
        <w:rPr>
          <w:rFonts w:cs="Arial"/>
          <w:sz w:val="22"/>
          <w:szCs w:val="22"/>
          <w:lang w:val="en-US"/>
        </w:rPr>
        <w:t>RedCap</w:t>
      </w:r>
      <w:proofErr w:type="spellEnd"/>
      <w:r w:rsidR="00301037" w:rsidRPr="00301037">
        <w:rPr>
          <w:rFonts w:cs="Arial"/>
          <w:sz w:val="22"/>
          <w:szCs w:val="22"/>
          <w:lang w:val="en-US"/>
        </w:rPr>
        <w:t xml:space="preserve"> UE</w:t>
      </w:r>
    </w:p>
    <w:p w14:paraId="51BD89B7" w14:textId="72F9680B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C119F3">
        <w:rPr>
          <w:rFonts w:cs="Arial"/>
          <w:sz w:val="22"/>
          <w:szCs w:val="22"/>
          <w:lang w:val="en-US"/>
        </w:rPr>
        <w:t>5.2.5.1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8A75B2C" w14:textId="015F7F38" w:rsidR="00F730C4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>RAN4 received the RAN</w:t>
      </w:r>
      <w:r>
        <w:rPr>
          <w:lang w:val="en-US"/>
        </w:rPr>
        <w:t>5</w:t>
      </w:r>
      <w:r w:rsidRPr="00F730C4">
        <w:rPr>
          <w:lang w:val="en-US"/>
        </w:rPr>
        <w:t xml:space="preserve"> LS [1] on the </w:t>
      </w:r>
      <w:proofErr w:type="spellStart"/>
      <w:r w:rsidRPr="00F730C4">
        <w:rPr>
          <w:lang w:val="en-US"/>
        </w:rPr>
        <w:t>RedCap</w:t>
      </w:r>
      <w:proofErr w:type="spellEnd"/>
      <w:r w:rsidRPr="00F730C4">
        <w:rPr>
          <w:lang w:val="en-US"/>
        </w:rPr>
        <w:t xml:space="preserve"> UE and ask to confirm below: </w:t>
      </w:r>
    </w:p>
    <w:p w14:paraId="515B08D1" w14:textId="726D6D2C" w:rsidR="00115A69" w:rsidRPr="004B05B1" w:rsidRDefault="00115A69" w:rsidP="004B05B1">
      <w:pPr>
        <w:pStyle w:val="ListParagraph"/>
        <w:numPr>
          <w:ilvl w:val="0"/>
          <w:numId w:val="43"/>
        </w:numPr>
        <w:spacing w:beforeLines="50" w:before="120" w:afterLines="50" w:after="120"/>
        <w:rPr>
          <w:rFonts w:ascii="Arial" w:hAnsi="Arial" w:cs="Arial"/>
          <w:sz w:val="18"/>
          <w:szCs w:val="18"/>
        </w:rPr>
      </w:pPr>
      <w:r w:rsidRPr="004B05B1">
        <w:rPr>
          <w:rFonts w:ascii="Arial" w:hAnsi="Arial" w:cs="Arial"/>
          <w:sz w:val="18"/>
          <w:szCs w:val="18"/>
        </w:rPr>
        <w:t xml:space="preserve">Question 1:  Are the requirements in clause 7.3C in 38.101-1 [3] valid for a </w:t>
      </w:r>
      <w:proofErr w:type="spellStart"/>
      <w:r w:rsidRPr="004B05B1">
        <w:rPr>
          <w:rFonts w:ascii="Arial" w:hAnsi="Arial" w:cs="Arial"/>
          <w:sz w:val="18"/>
          <w:szCs w:val="18"/>
        </w:rPr>
        <w:t>RedCap</w:t>
      </w:r>
      <w:proofErr w:type="spellEnd"/>
      <w:r w:rsidRPr="004B05B1">
        <w:rPr>
          <w:rFonts w:ascii="Arial" w:hAnsi="Arial" w:cs="Arial"/>
          <w:sz w:val="18"/>
          <w:szCs w:val="18"/>
        </w:rPr>
        <w:t xml:space="preserve"> UE, indicating SUL band combinations, to be verified with REFSENS specified in clause 7.3I?</w:t>
      </w:r>
    </w:p>
    <w:p w14:paraId="2C6E10C5" w14:textId="77777777" w:rsidR="00115A69" w:rsidRPr="004B05B1" w:rsidRDefault="00115A69" w:rsidP="00115A69">
      <w:pPr>
        <w:spacing w:beforeLines="50" w:before="120" w:afterLines="50" w:after="120"/>
        <w:rPr>
          <w:rFonts w:ascii="Arial" w:hAnsi="Arial" w:cs="Arial"/>
          <w:sz w:val="18"/>
          <w:szCs w:val="18"/>
        </w:rPr>
      </w:pPr>
      <w:r w:rsidRPr="004B05B1">
        <w:rPr>
          <w:rFonts w:ascii="Arial" w:hAnsi="Arial" w:cs="Arial"/>
          <w:sz w:val="18"/>
          <w:szCs w:val="18"/>
        </w:rPr>
        <w:t>If the answer to Question 1 is yes:</w:t>
      </w:r>
    </w:p>
    <w:p w14:paraId="15861D0D" w14:textId="77777777" w:rsidR="00115A69" w:rsidRPr="004B05B1" w:rsidRDefault="00115A69" w:rsidP="004B05B1">
      <w:pPr>
        <w:pStyle w:val="ListParagraph"/>
        <w:numPr>
          <w:ilvl w:val="0"/>
          <w:numId w:val="42"/>
        </w:numPr>
        <w:spacing w:beforeLines="50" w:before="120" w:afterLines="50" w:after="120"/>
        <w:rPr>
          <w:rFonts w:ascii="Arial" w:hAnsi="Arial" w:cs="Arial"/>
          <w:sz w:val="18"/>
          <w:szCs w:val="18"/>
        </w:rPr>
      </w:pPr>
      <w:r w:rsidRPr="004B05B1">
        <w:rPr>
          <w:rFonts w:ascii="Arial" w:hAnsi="Arial" w:cs="Arial"/>
          <w:sz w:val="18"/>
          <w:szCs w:val="18"/>
        </w:rPr>
        <w:t xml:space="preserve">Question 2: How could the requirements in 7.3I be applied to 7.3C in respect to Reference sensitivity side conditions (UL/DL configuration), sensitivity allowance, SUL band combination with HD-FDD band.  </w:t>
      </w:r>
    </w:p>
    <w:p w14:paraId="19E32990" w14:textId="77777777" w:rsidR="004B05B1" w:rsidRDefault="004B05B1" w:rsidP="00F730C4">
      <w:pPr>
        <w:pStyle w:val="ListParagraph"/>
        <w:ind w:left="0"/>
        <w:rPr>
          <w:lang w:val="en-US"/>
        </w:rPr>
      </w:pPr>
    </w:p>
    <w:p w14:paraId="43D57A75" w14:textId="7866C6B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>In this paper, the questions in by RAN</w:t>
      </w:r>
      <w:r>
        <w:rPr>
          <w:lang w:val="en-US"/>
        </w:rPr>
        <w:t>5</w:t>
      </w:r>
      <w:r w:rsidRPr="00F730C4">
        <w:rPr>
          <w:lang w:val="en-US"/>
        </w:rPr>
        <w:t xml:space="preserve"> is discussed and proposal of LS is followed.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7283CD2" w14:textId="7D297056" w:rsidR="008222C1" w:rsidRDefault="0016558C" w:rsidP="008222C1">
      <w:r>
        <w:t>For</w:t>
      </w:r>
      <w:r w:rsidR="008222C1">
        <w:t xml:space="preserve"> the question how to verify the </w:t>
      </w:r>
      <w:proofErr w:type="spellStart"/>
      <w:r w:rsidR="00776D18">
        <w:t>RedCap</w:t>
      </w:r>
      <w:proofErr w:type="spellEnd"/>
      <w:r w:rsidR="00776D18">
        <w:t xml:space="preserve"> UE with SUL feature, RAN4 has spent no time </w:t>
      </w:r>
      <w:r w:rsidR="00816F33">
        <w:t>to discuss it in Rel-17. This is according to the RAN plenary WF.</w:t>
      </w:r>
    </w:p>
    <w:p w14:paraId="0BCDA2DA" w14:textId="77777777" w:rsidR="000C1214" w:rsidRPr="000C1214" w:rsidRDefault="000C1214" w:rsidP="000C1214">
      <w:pPr>
        <w:numPr>
          <w:ilvl w:val="0"/>
          <w:numId w:val="45"/>
        </w:numPr>
        <w:tabs>
          <w:tab w:val="num" w:pos="720"/>
        </w:tabs>
        <w:rPr>
          <w:lang w:val="en-SE"/>
        </w:rPr>
      </w:pPr>
      <w:r w:rsidRPr="000C1214">
        <w:t>Summary for RP-212138 (2/2):</w:t>
      </w:r>
    </w:p>
    <w:p w14:paraId="6AED2DBB" w14:textId="77777777" w:rsidR="000C1214" w:rsidRPr="000C1214" w:rsidRDefault="000C1214" w:rsidP="000C1214">
      <w:pPr>
        <w:numPr>
          <w:ilvl w:val="1"/>
          <w:numId w:val="45"/>
        </w:numPr>
        <w:rPr>
          <w:highlight w:val="yellow"/>
          <w:lang w:val="en-SE"/>
        </w:rPr>
      </w:pPr>
      <w:r w:rsidRPr="000C1214">
        <w:rPr>
          <w:highlight w:val="yellow"/>
        </w:rPr>
        <w:t>No consensus</w:t>
      </w:r>
      <w:r w:rsidRPr="000C1214">
        <w:t xml:space="preserve"> on whether a </w:t>
      </w:r>
      <w:proofErr w:type="spellStart"/>
      <w:r w:rsidRPr="000C1214">
        <w:t>RedCap</w:t>
      </w:r>
      <w:proofErr w:type="spellEnd"/>
      <w:r w:rsidRPr="000C1214">
        <w:t xml:space="preserve"> UE can support V2X/PC5 on n47, unlicensed bands, </w:t>
      </w:r>
      <w:r w:rsidRPr="000C1214">
        <w:rPr>
          <w:highlight w:val="yellow"/>
        </w:rPr>
        <w:t>SUL bands.</w:t>
      </w:r>
    </w:p>
    <w:p w14:paraId="2800430A" w14:textId="77777777" w:rsidR="000C1214" w:rsidRPr="000C1214" w:rsidRDefault="000C1214" w:rsidP="000C1214">
      <w:pPr>
        <w:numPr>
          <w:ilvl w:val="0"/>
          <w:numId w:val="45"/>
        </w:numPr>
        <w:tabs>
          <w:tab w:val="num" w:pos="720"/>
        </w:tabs>
        <w:rPr>
          <w:lang w:val="en-SE"/>
        </w:rPr>
      </w:pPr>
      <w:r w:rsidRPr="000C1214">
        <w:rPr>
          <w:b/>
          <w:bCs/>
        </w:rPr>
        <w:t xml:space="preserve">Moderator’s proposal for discussion </w:t>
      </w:r>
      <w:proofErr w:type="gramStart"/>
      <w:r w:rsidRPr="000C1214">
        <w:rPr>
          <w:b/>
          <w:bCs/>
        </w:rPr>
        <w:t>in</w:t>
      </w:r>
      <w:proofErr w:type="gramEnd"/>
      <w:r w:rsidRPr="000C1214">
        <w:rPr>
          <w:b/>
          <w:bCs/>
        </w:rPr>
        <w:t xml:space="preserve"> Friday GTW:</w:t>
      </w:r>
    </w:p>
    <w:p w14:paraId="2D18A3E3" w14:textId="77777777" w:rsidR="000C1214" w:rsidRPr="000C1214" w:rsidRDefault="000C1214" w:rsidP="000C1214">
      <w:pPr>
        <w:numPr>
          <w:ilvl w:val="1"/>
          <w:numId w:val="45"/>
        </w:numPr>
        <w:tabs>
          <w:tab w:val="num" w:pos="1440"/>
        </w:tabs>
        <w:rPr>
          <w:lang w:val="en-SE"/>
        </w:rPr>
      </w:pPr>
      <w:r w:rsidRPr="000C1214">
        <w:rPr>
          <w:lang w:val="en-US"/>
        </w:rPr>
        <w:t xml:space="preserve">In Rel-17, </w:t>
      </w:r>
      <w:r w:rsidRPr="000C1214">
        <w:rPr>
          <w:highlight w:val="yellow"/>
          <w:lang w:val="en-US"/>
        </w:rPr>
        <w:t xml:space="preserve">there will be no work on any </w:t>
      </w:r>
      <w:proofErr w:type="spellStart"/>
      <w:r w:rsidRPr="000C1214">
        <w:rPr>
          <w:highlight w:val="yellow"/>
          <w:lang w:val="en-US"/>
        </w:rPr>
        <w:t>RedCap</w:t>
      </w:r>
      <w:proofErr w:type="spellEnd"/>
      <w:r w:rsidRPr="000C1214">
        <w:rPr>
          <w:highlight w:val="yellow"/>
          <w:lang w:val="en-US"/>
        </w:rPr>
        <w:t xml:space="preserve"> specific specification update</w:t>
      </w:r>
      <w:r w:rsidRPr="000C1214">
        <w:rPr>
          <w:lang w:val="en-US"/>
        </w:rPr>
        <w:t xml:space="preserve"> for any of the following:</w:t>
      </w:r>
    </w:p>
    <w:p w14:paraId="2553F95C" w14:textId="77777777" w:rsidR="000C1214" w:rsidRPr="000C1214" w:rsidRDefault="000C1214" w:rsidP="000C1214">
      <w:pPr>
        <w:numPr>
          <w:ilvl w:val="2"/>
          <w:numId w:val="45"/>
        </w:numPr>
        <w:tabs>
          <w:tab w:val="num" w:pos="2160"/>
        </w:tabs>
        <w:rPr>
          <w:lang w:val="en-SE"/>
        </w:rPr>
      </w:pPr>
      <w:proofErr w:type="spellStart"/>
      <w:r w:rsidRPr="000C1214">
        <w:rPr>
          <w:lang w:val="en-US"/>
        </w:rPr>
        <w:t>RedCap</w:t>
      </w:r>
      <w:proofErr w:type="spellEnd"/>
      <w:r w:rsidRPr="000C1214">
        <w:rPr>
          <w:lang w:val="en-US"/>
        </w:rPr>
        <w:t xml:space="preserve"> UEs also supporting V2X/PC5 on n47</w:t>
      </w:r>
    </w:p>
    <w:p w14:paraId="2191F340" w14:textId="77777777" w:rsidR="000C1214" w:rsidRPr="000C1214" w:rsidRDefault="000C1214" w:rsidP="000C1214">
      <w:pPr>
        <w:numPr>
          <w:ilvl w:val="2"/>
          <w:numId w:val="45"/>
        </w:numPr>
        <w:tabs>
          <w:tab w:val="num" w:pos="2160"/>
        </w:tabs>
        <w:rPr>
          <w:lang w:val="en-SE"/>
        </w:rPr>
      </w:pPr>
      <w:proofErr w:type="spellStart"/>
      <w:r w:rsidRPr="000C1214">
        <w:rPr>
          <w:lang w:val="en-US"/>
        </w:rPr>
        <w:t>RedCap</w:t>
      </w:r>
      <w:proofErr w:type="spellEnd"/>
      <w:r w:rsidRPr="000C1214">
        <w:rPr>
          <w:lang w:val="en-US"/>
        </w:rPr>
        <w:t xml:space="preserve"> UEs operating in unlicensed bands</w:t>
      </w:r>
    </w:p>
    <w:p w14:paraId="772D93E5" w14:textId="77777777" w:rsidR="000C1214" w:rsidRPr="000C1214" w:rsidRDefault="000C1214" w:rsidP="000C1214">
      <w:pPr>
        <w:numPr>
          <w:ilvl w:val="2"/>
          <w:numId w:val="45"/>
        </w:numPr>
        <w:tabs>
          <w:tab w:val="num" w:pos="2160"/>
        </w:tabs>
        <w:rPr>
          <w:highlight w:val="yellow"/>
          <w:lang w:val="en-SE"/>
        </w:rPr>
      </w:pPr>
      <w:proofErr w:type="spellStart"/>
      <w:r w:rsidRPr="000C1214">
        <w:rPr>
          <w:highlight w:val="yellow"/>
          <w:lang w:val="en-US"/>
        </w:rPr>
        <w:t>RedCap</w:t>
      </w:r>
      <w:proofErr w:type="spellEnd"/>
      <w:r w:rsidRPr="000C1214">
        <w:rPr>
          <w:highlight w:val="yellow"/>
          <w:lang w:val="en-US"/>
        </w:rPr>
        <w:t xml:space="preserve"> UEs supporting SUL </w:t>
      </w:r>
    </w:p>
    <w:p w14:paraId="2A8FBA7E" w14:textId="77777777" w:rsidR="000C1214" w:rsidRPr="000C1214" w:rsidRDefault="000C1214" w:rsidP="000C1214">
      <w:pPr>
        <w:numPr>
          <w:ilvl w:val="1"/>
          <w:numId w:val="45"/>
        </w:numPr>
        <w:tabs>
          <w:tab w:val="num" w:pos="1440"/>
        </w:tabs>
        <w:rPr>
          <w:lang w:val="en-SE"/>
        </w:rPr>
      </w:pPr>
      <w:r w:rsidRPr="000C1214">
        <w:rPr>
          <w:lang w:val="en-US"/>
        </w:rPr>
        <w:t xml:space="preserve">The specification will not contain any explicit restriction to prevent implementation of </w:t>
      </w:r>
      <w:proofErr w:type="spellStart"/>
      <w:r w:rsidRPr="000C1214">
        <w:rPr>
          <w:lang w:val="en-US"/>
        </w:rPr>
        <w:t>RedCap</w:t>
      </w:r>
      <w:proofErr w:type="spellEnd"/>
      <w:r w:rsidRPr="000C1214">
        <w:rPr>
          <w:lang w:val="en-US"/>
        </w:rPr>
        <w:t xml:space="preserve"> UEs with these features.</w:t>
      </w:r>
    </w:p>
    <w:p w14:paraId="66F248D1" w14:textId="77777777" w:rsidR="000C1214" w:rsidRPr="000C1214" w:rsidRDefault="000C1214" w:rsidP="000C1214">
      <w:pPr>
        <w:numPr>
          <w:ilvl w:val="1"/>
          <w:numId w:val="45"/>
        </w:numPr>
        <w:tabs>
          <w:tab w:val="num" w:pos="1440"/>
        </w:tabs>
        <w:rPr>
          <w:lang w:val="en-SE"/>
        </w:rPr>
      </w:pPr>
      <w:r w:rsidRPr="000C1214">
        <w:rPr>
          <w:lang w:val="en-US"/>
        </w:rPr>
        <w:t>Note: The consequence of this agreement would be:</w:t>
      </w:r>
    </w:p>
    <w:p w14:paraId="77E059FB" w14:textId="77777777" w:rsidR="000C1214" w:rsidRPr="000C1214" w:rsidRDefault="000C1214" w:rsidP="000C1214">
      <w:pPr>
        <w:numPr>
          <w:ilvl w:val="2"/>
          <w:numId w:val="45"/>
        </w:numPr>
        <w:tabs>
          <w:tab w:val="num" w:pos="2160"/>
        </w:tabs>
        <w:rPr>
          <w:lang w:val="en-SE"/>
        </w:rPr>
      </w:pPr>
      <w:r w:rsidRPr="000C1214">
        <w:rPr>
          <w:lang w:val="en-US"/>
        </w:rPr>
        <w:t xml:space="preserve">If any spec change/addition is found necessary in order to enable one of the options </w:t>
      </w:r>
      <w:proofErr w:type="gramStart"/>
      <w:r w:rsidRPr="000C1214">
        <w:rPr>
          <w:lang w:val="en-US"/>
        </w:rPr>
        <w:t>above</w:t>
      </w:r>
      <w:proofErr w:type="gramEnd"/>
      <w:r w:rsidRPr="000C1214">
        <w:rPr>
          <w:lang w:val="en-US"/>
        </w:rPr>
        <w:t xml:space="preserve"> then it will not happen in Rel-17.</w:t>
      </w:r>
    </w:p>
    <w:p w14:paraId="54B6D1E5" w14:textId="13ADA2FB" w:rsidR="00652123" w:rsidRDefault="00652123" w:rsidP="00652123">
      <w:pPr>
        <w:pStyle w:val="Observation"/>
        <w:rPr>
          <w:lang w:val="en-US"/>
        </w:rPr>
      </w:pPr>
      <w:r>
        <w:rPr>
          <w:lang w:val="en-US"/>
        </w:rPr>
        <w:t xml:space="preserve">RAN4 does not </w:t>
      </w:r>
      <w:r w:rsidR="005C0937">
        <w:rPr>
          <w:lang w:val="en-US"/>
        </w:rPr>
        <w:t>have any discussion on SUL discussion and specification update in Rel-17.</w:t>
      </w:r>
    </w:p>
    <w:p w14:paraId="33796C60" w14:textId="12FEA464" w:rsidR="000C1214" w:rsidRDefault="00A43F8E" w:rsidP="008222C1">
      <w:pPr>
        <w:rPr>
          <w:lang w:val="en-US"/>
        </w:rPr>
      </w:pPr>
      <w:r w:rsidRPr="00A43F8E">
        <w:rPr>
          <w:lang w:val="en-US"/>
        </w:rPr>
        <w:t>The Redcap REFSENS requir</w:t>
      </w:r>
      <w:r w:rsidR="0029470A">
        <w:rPr>
          <w:lang w:val="en-US"/>
        </w:rPr>
        <w:t>e</w:t>
      </w:r>
      <w:r w:rsidRPr="00A43F8E">
        <w:rPr>
          <w:lang w:val="en-US"/>
        </w:rPr>
        <w:t>ment i</w:t>
      </w:r>
      <w:r>
        <w:rPr>
          <w:lang w:val="en-US"/>
        </w:rPr>
        <w:t xml:space="preserve">n clause 7.3I is only for single </w:t>
      </w:r>
      <w:r w:rsidR="007D33AC">
        <w:rPr>
          <w:lang w:val="en-US"/>
        </w:rPr>
        <w:t>band</w:t>
      </w:r>
      <w:r>
        <w:rPr>
          <w:lang w:val="en-US"/>
        </w:rPr>
        <w:t xml:space="preserve"> operation</w:t>
      </w:r>
      <w:r w:rsidR="0029470A">
        <w:rPr>
          <w:lang w:val="en-US"/>
        </w:rPr>
        <w:t xml:space="preserve"> in Rel-17</w:t>
      </w:r>
      <w:r w:rsidR="00DE0036">
        <w:rPr>
          <w:lang w:val="en-US"/>
        </w:rPr>
        <w:t xml:space="preserve">, for example, the REFENS in clause 7.3I is verified with uplink </w:t>
      </w:r>
      <w:r w:rsidR="006574AE">
        <w:rPr>
          <w:lang w:val="en-US"/>
        </w:rPr>
        <w:t>transmission</w:t>
      </w:r>
      <w:r w:rsidR="00D57CF8">
        <w:rPr>
          <w:lang w:val="en-US"/>
        </w:rPr>
        <w:t xml:space="preserve"> configuration </w:t>
      </w:r>
      <w:r w:rsidR="006574AE" w:rsidRPr="006574AE">
        <w:rPr>
          <w:lang w:val="en-US"/>
        </w:rPr>
        <w:t>Table 7.3.2-3</w:t>
      </w:r>
      <w:r w:rsidR="00447812">
        <w:rPr>
          <w:lang w:val="en-US"/>
        </w:rPr>
        <w:t xml:space="preserve"> which does include SUL band, V2X band and unlicensed band</w:t>
      </w:r>
      <w:r w:rsidR="00517D37">
        <w:rPr>
          <w:lang w:val="en-US"/>
        </w:rPr>
        <w:t>.</w:t>
      </w:r>
      <w:r w:rsidR="0029470A">
        <w:rPr>
          <w:lang w:val="en-US"/>
        </w:rPr>
        <w:t xml:space="preserve"> </w:t>
      </w:r>
      <w:r w:rsidR="00C51AD3">
        <w:rPr>
          <w:lang w:val="en-US"/>
        </w:rPr>
        <w:t xml:space="preserve">The </w:t>
      </w:r>
      <w:r w:rsidR="008C2512">
        <w:rPr>
          <w:lang w:val="en-US"/>
        </w:rPr>
        <w:t xml:space="preserve">number of </w:t>
      </w:r>
      <w:r w:rsidR="00C51AD3">
        <w:rPr>
          <w:lang w:val="en-US"/>
        </w:rPr>
        <w:t xml:space="preserve">Redcap UE Rx </w:t>
      </w:r>
      <w:r w:rsidR="008C2512">
        <w:rPr>
          <w:lang w:val="en-US"/>
        </w:rPr>
        <w:t xml:space="preserve">ports </w:t>
      </w:r>
      <w:r w:rsidR="00C51AD3">
        <w:rPr>
          <w:lang w:val="en-US"/>
        </w:rPr>
        <w:t xml:space="preserve">is </w:t>
      </w:r>
      <w:r w:rsidR="00AC751E">
        <w:rPr>
          <w:lang w:val="en-US"/>
        </w:rPr>
        <w:t xml:space="preserve">1 Rx </w:t>
      </w:r>
      <w:r w:rsidR="00832FAE">
        <w:rPr>
          <w:rFonts w:hint="eastAsia"/>
          <w:lang w:val="en-US" w:eastAsia="zh-CN"/>
        </w:rPr>
        <w:t>or</w:t>
      </w:r>
      <w:r w:rsidR="00832FAE">
        <w:rPr>
          <w:lang w:val="en-US"/>
        </w:rPr>
        <w:t xml:space="preserve"> </w:t>
      </w:r>
      <w:r w:rsidR="00AC751E">
        <w:rPr>
          <w:lang w:val="en-US"/>
        </w:rPr>
        <w:t xml:space="preserve">2 Rx </w:t>
      </w:r>
      <w:r w:rsidR="005520E7">
        <w:rPr>
          <w:lang w:val="en-US"/>
        </w:rPr>
        <w:t>for a</w:t>
      </w:r>
      <w:r w:rsidR="00AC751E">
        <w:rPr>
          <w:lang w:val="en-US"/>
        </w:rPr>
        <w:t xml:space="preserve"> TDD</w:t>
      </w:r>
      <w:r w:rsidR="005520E7">
        <w:rPr>
          <w:lang w:val="en-US"/>
        </w:rPr>
        <w:t xml:space="preserve"> band</w:t>
      </w:r>
      <w:r w:rsidR="00AC751E">
        <w:rPr>
          <w:lang w:val="en-US"/>
        </w:rPr>
        <w:t xml:space="preserve"> and FDD band and </w:t>
      </w:r>
      <w:r w:rsidR="00EE7EAD">
        <w:rPr>
          <w:lang w:val="en-US"/>
        </w:rPr>
        <w:t xml:space="preserve">1 Rx </w:t>
      </w:r>
      <w:r w:rsidR="00832FAE">
        <w:rPr>
          <w:lang w:val="en-US"/>
        </w:rPr>
        <w:t>or</w:t>
      </w:r>
      <w:r w:rsidR="00EE7EAD">
        <w:rPr>
          <w:lang w:val="en-US"/>
        </w:rPr>
        <w:t xml:space="preserve"> 2 Rx </w:t>
      </w:r>
      <w:r w:rsidR="005520E7">
        <w:rPr>
          <w:lang w:val="en-US"/>
        </w:rPr>
        <w:t xml:space="preserve">for a FDD band operating </w:t>
      </w:r>
      <w:r w:rsidR="000167CB">
        <w:rPr>
          <w:lang w:val="en-US"/>
        </w:rPr>
        <w:t xml:space="preserve">at </w:t>
      </w:r>
      <w:r w:rsidR="005520E7">
        <w:rPr>
          <w:lang w:val="en-US"/>
        </w:rPr>
        <w:t>HD-FDD mode</w:t>
      </w:r>
      <w:r w:rsidR="000167CB">
        <w:rPr>
          <w:lang w:val="en-US"/>
        </w:rPr>
        <w:t>.</w:t>
      </w:r>
    </w:p>
    <w:p w14:paraId="1AF0F4ED" w14:textId="79877194" w:rsidR="00517D37" w:rsidRDefault="00517D37" w:rsidP="008222C1">
      <w:pPr>
        <w:rPr>
          <w:lang w:val="en-US"/>
        </w:rPr>
      </w:pPr>
      <w:r>
        <w:rPr>
          <w:lang w:val="en-US"/>
        </w:rPr>
        <w:lastRenderedPageBreak/>
        <w:t xml:space="preserve">The SUL REFSENS clause 7.3C is for multiple band </w:t>
      </w:r>
      <w:r w:rsidR="00B25915">
        <w:rPr>
          <w:lang w:val="en-US"/>
        </w:rPr>
        <w:t>operations</w:t>
      </w:r>
      <w:r w:rsidR="00EF3D82">
        <w:rPr>
          <w:lang w:val="en-US"/>
        </w:rPr>
        <w:t xml:space="preserve"> and </w:t>
      </w:r>
      <w:r w:rsidR="008C2512">
        <w:rPr>
          <w:lang w:val="en-US"/>
        </w:rPr>
        <w:t xml:space="preserve">number of Rx ports is </w:t>
      </w:r>
      <w:r w:rsidR="00EF3D82">
        <w:rPr>
          <w:lang w:val="en-US"/>
        </w:rPr>
        <w:t>2Rx or 4Rx</w:t>
      </w:r>
      <w:r w:rsidR="00B25915">
        <w:rPr>
          <w:lang w:val="en-US"/>
        </w:rPr>
        <w:t xml:space="preserve">, for example, the REFSENS in clause 7.3C is verified with uplink transmission configuration </w:t>
      </w:r>
      <w:r w:rsidR="00433876" w:rsidRPr="00433876">
        <w:rPr>
          <w:lang w:val="en-US"/>
        </w:rPr>
        <w:t>Table 7.3.2-3</w:t>
      </w:r>
      <w:r w:rsidR="00433876">
        <w:rPr>
          <w:lang w:val="en-US"/>
        </w:rPr>
        <w:t xml:space="preserve"> </w:t>
      </w:r>
      <w:r w:rsidR="00E42D3B">
        <w:rPr>
          <w:lang w:val="en-US"/>
        </w:rPr>
        <w:t>or</w:t>
      </w:r>
      <w:r w:rsidR="00EA20A7">
        <w:rPr>
          <w:lang w:val="en-US"/>
        </w:rPr>
        <w:t xml:space="preserve"> SUL band and DL band combination in </w:t>
      </w:r>
      <w:r w:rsidR="00EA20A7" w:rsidRPr="00EA20A7">
        <w:rPr>
          <w:lang w:val="en-US"/>
        </w:rPr>
        <w:t>7.3C.2-1</w:t>
      </w:r>
      <w:r w:rsidR="00E7169D">
        <w:rPr>
          <w:lang w:val="en-US"/>
        </w:rPr>
        <w:t xml:space="preserve"> when</w:t>
      </w:r>
      <w:r w:rsidR="00FC3EC2" w:rsidRPr="00FC3EC2">
        <w:t xml:space="preserve"> </w:t>
      </w:r>
      <w:r w:rsidR="00FC3EC2" w:rsidRPr="00FC3EC2">
        <w:rPr>
          <w:lang w:val="en-US"/>
        </w:rPr>
        <w:t>simultaneous Rx/Tx capability is mandatory</w:t>
      </w:r>
      <w:r w:rsidR="00EA20A7">
        <w:rPr>
          <w:lang w:val="en-US"/>
        </w:rPr>
        <w:t xml:space="preserve">. </w:t>
      </w:r>
      <w:r w:rsidR="0059266D">
        <w:rPr>
          <w:lang w:val="en-US"/>
        </w:rPr>
        <w:t xml:space="preserve">For </w:t>
      </w:r>
      <w:r w:rsidR="00D07EE3">
        <w:rPr>
          <w:lang w:val="en-US"/>
        </w:rPr>
        <w:t>SUL b</w:t>
      </w:r>
      <w:r w:rsidR="0059266D">
        <w:rPr>
          <w:lang w:val="en-US"/>
        </w:rPr>
        <w:t xml:space="preserve">and combination </w:t>
      </w:r>
      <w:r w:rsidR="00F83705" w:rsidRPr="00F83705">
        <w:rPr>
          <w:lang w:val="en-US"/>
        </w:rPr>
        <w:t>in Table 7.3C.2-2</w:t>
      </w:r>
      <w:r w:rsidR="006C3941">
        <w:rPr>
          <w:lang w:val="en-US"/>
        </w:rPr>
        <w:t xml:space="preserve"> and Table 7.3C.2-4</w:t>
      </w:r>
      <w:r w:rsidR="00F83705">
        <w:rPr>
          <w:lang w:val="en-US"/>
        </w:rPr>
        <w:t xml:space="preserve">, </w:t>
      </w:r>
      <w:r w:rsidR="006C3941">
        <w:rPr>
          <w:lang w:val="en-US"/>
        </w:rPr>
        <w:t xml:space="preserve">the exception with MSD due to </w:t>
      </w:r>
      <w:r w:rsidR="00802725">
        <w:rPr>
          <w:lang w:val="en-US"/>
        </w:rPr>
        <w:t xml:space="preserve">transmitter </w:t>
      </w:r>
      <w:r w:rsidR="006C3941">
        <w:rPr>
          <w:lang w:val="en-US"/>
        </w:rPr>
        <w:t xml:space="preserve">harmonic </w:t>
      </w:r>
      <w:r w:rsidR="00802725">
        <w:rPr>
          <w:lang w:val="en-US"/>
        </w:rPr>
        <w:t xml:space="preserve">falling into the DL receiver band and relaxation due to the </w:t>
      </w:r>
      <w:proofErr w:type="gramStart"/>
      <w:r w:rsidR="00802725">
        <w:rPr>
          <w:lang w:val="en-US"/>
        </w:rPr>
        <w:t>cross band</w:t>
      </w:r>
      <w:proofErr w:type="gramEnd"/>
      <w:r w:rsidR="00802725">
        <w:rPr>
          <w:lang w:val="en-US"/>
        </w:rPr>
        <w:t xml:space="preserve"> </w:t>
      </w:r>
      <w:r w:rsidR="00190579">
        <w:rPr>
          <w:lang w:val="en-US"/>
        </w:rPr>
        <w:t xml:space="preserve">isolation is also allowed. </w:t>
      </w:r>
      <w:r w:rsidR="002C437F">
        <w:rPr>
          <w:lang w:val="en-US"/>
        </w:rPr>
        <w:t xml:space="preserve"> REFSENS relaxation </w:t>
      </w:r>
      <w:r w:rsidR="00A84D89">
        <w:rPr>
          <w:lang w:val="en-US"/>
        </w:rPr>
        <w:t xml:space="preserve">is </w:t>
      </w:r>
      <w:r w:rsidR="002C437F">
        <w:rPr>
          <w:lang w:val="en-US"/>
        </w:rPr>
        <w:t xml:space="preserve">also allowed for </w:t>
      </w:r>
      <w:r w:rsidR="007E33DE">
        <w:rPr>
          <w:lang w:val="en-US"/>
        </w:rPr>
        <w:t>some two band, three bands and four bands combination</w:t>
      </w:r>
      <w:r w:rsidR="00A21C08">
        <w:rPr>
          <w:lang w:val="en-US"/>
        </w:rPr>
        <w:t xml:space="preserve"> in clause 7.3C.3.</w:t>
      </w:r>
    </w:p>
    <w:p w14:paraId="51340B49" w14:textId="0D3822A9" w:rsidR="00456412" w:rsidRDefault="006C012A" w:rsidP="008222C1">
      <w:r>
        <w:t xml:space="preserve">From the above analysis, it can be observed that </w:t>
      </w:r>
      <w:r w:rsidR="00B17A16">
        <w:t xml:space="preserve">for </w:t>
      </w:r>
      <w:r w:rsidR="00BC733C">
        <w:t>a Redcap UE</w:t>
      </w:r>
      <w:r w:rsidR="00AA0A35">
        <w:t xml:space="preserve"> </w:t>
      </w:r>
      <w:r w:rsidR="00166044">
        <w:t xml:space="preserve">equipped </w:t>
      </w:r>
      <w:r w:rsidR="00AA0A35">
        <w:t>with 1 Rx port</w:t>
      </w:r>
      <w:r w:rsidR="00BC733C">
        <w:t xml:space="preserve">, indicating the SUL band combination, it cannot be verified with clause 7.3I. The reason is </w:t>
      </w:r>
      <w:r w:rsidR="00245ACD">
        <w:t xml:space="preserve">there is no specification </w:t>
      </w:r>
      <w:r w:rsidR="00433457">
        <w:t xml:space="preserve">on such scenario as </w:t>
      </w:r>
      <w:r w:rsidR="004B10FB">
        <w:t xml:space="preserve">clause </w:t>
      </w:r>
      <w:r w:rsidR="00F86034">
        <w:t xml:space="preserve">7.3I </w:t>
      </w:r>
      <w:r w:rsidR="004B10FB">
        <w:t>and clause 7.3C</w:t>
      </w:r>
      <w:r w:rsidR="00A431E5">
        <w:t xml:space="preserve"> </w:t>
      </w:r>
      <w:r w:rsidR="004B10FB">
        <w:t xml:space="preserve">has different </w:t>
      </w:r>
      <w:r w:rsidR="005F7AFE">
        <w:t xml:space="preserve"># of Rx </w:t>
      </w:r>
      <w:r w:rsidR="007134A5">
        <w:t>ports</w:t>
      </w:r>
      <w:r w:rsidR="005F7AFE">
        <w:t xml:space="preserve"> </w:t>
      </w:r>
      <w:r w:rsidR="00166044">
        <w:t xml:space="preserve">assumptions </w:t>
      </w:r>
      <w:r w:rsidR="005F7AFE">
        <w:t xml:space="preserve">and </w:t>
      </w:r>
      <w:r w:rsidR="008C6B20">
        <w:t xml:space="preserve">different total band operations assumptions. </w:t>
      </w:r>
      <w:r w:rsidR="00F53C43">
        <w:t xml:space="preserve">This is the same for a Redcap UE </w:t>
      </w:r>
      <w:r w:rsidR="00863109">
        <w:t xml:space="preserve">equipped with 1 Rx or 2Rx </w:t>
      </w:r>
      <w:r w:rsidR="00582C6F">
        <w:t>operating in</w:t>
      </w:r>
      <w:r w:rsidR="00F53C43">
        <w:t xml:space="preserve"> HD-FDD mode. </w:t>
      </w:r>
      <w:r w:rsidR="00BD139F">
        <w:t xml:space="preserve">Considering </w:t>
      </w:r>
      <w:r w:rsidR="00211207">
        <w:t xml:space="preserve">above analysis </w:t>
      </w:r>
      <w:proofErr w:type="gramStart"/>
      <w:r w:rsidR="00211207">
        <w:t>and also</w:t>
      </w:r>
      <w:proofErr w:type="gramEnd"/>
      <w:r w:rsidR="00211207">
        <w:t xml:space="preserve"> </w:t>
      </w:r>
      <w:r w:rsidR="00BD139F">
        <w:t xml:space="preserve">there is no RAN4 time spent on SUL discussion </w:t>
      </w:r>
      <w:r w:rsidR="00211207">
        <w:t>during</w:t>
      </w:r>
      <w:r w:rsidR="00BD139F">
        <w:t xml:space="preserve"> </w:t>
      </w:r>
      <w:proofErr w:type="spellStart"/>
      <w:r w:rsidR="00BD139F">
        <w:t>RedCap</w:t>
      </w:r>
      <w:proofErr w:type="spellEnd"/>
      <w:r w:rsidR="00BD139F">
        <w:t xml:space="preserve"> WI </w:t>
      </w:r>
      <w:r w:rsidR="004821B2">
        <w:t>in Rel-17</w:t>
      </w:r>
      <w:r w:rsidR="00211207">
        <w:t xml:space="preserve">, </w:t>
      </w:r>
      <w:r w:rsidR="00777E78">
        <w:t xml:space="preserve">the </w:t>
      </w:r>
      <w:r w:rsidR="00721750">
        <w:t>following</w:t>
      </w:r>
      <w:r w:rsidR="00777E78">
        <w:t xml:space="preserve"> answering for Q1</w:t>
      </w:r>
      <w:r w:rsidR="00721750">
        <w:t xml:space="preserve"> is proposed</w:t>
      </w:r>
      <w:r w:rsidR="00777E78">
        <w:t>:</w:t>
      </w:r>
    </w:p>
    <w:p w14:paraId="3888DA97" w14:textId="17A9387D" w:rsidR="00777E78" w:rsidRPr="00F01888" w:rsidRDefault="00090742" w:rsidP="00000B6D">
      <w:pPr>
        <w:pStyle w:val="ListParagraph"/>
        <w:numPr>
          <w:ilvl w:val="0"/>
          <w:numId w:val="42"/>
        </w:numPr>
      </w:pPr>
      <w:r>
        <w:t xml:space="preserve">For a </w:t>
      </w:r>
      <w:proofErr w:type="spellStart"/>
      <w:r>
        <w:t>RedCap</w:t>
      </w:r>
      <w:proofErr w:type="spellEnd"/>
      <w:r>
        <w:t xml:space="preserve"> UE operating in </w:t>
      </w:r>
      <w:r w:rsidR="003A3266">
        <w:t>HD-FDD mode</w:t>
      </w:r>
      <w:r w:rsidR="005E5A0A">
        <w:t xml:space="preserve"> for a FDD band</w:t>
      </w:r>
      <w:r w:rsidR="00B83D66">
        <w:t xml:space="preserve"> </w:t>
      </w:r>
      <w:r w:rsidR="0081255E">
        <w:t>or equipped with 1 Rx port</w:t>
      </w:r>
      <w:r w:rsidR="003A3266">
        <w:t xml:space="preserve">, </w:t>
      </w:r>
      <w:r w:rsidR="00611902">
        <w:t>indicating a SUL band combination, there is no corresponding specification in current release of TS 38.101-1. As such t</w:t>
      </w:r>
      <w:r w:rsidR="001B1612" w:rsidRPr="001B1612">
        <w:t xml:space="preserve">he requirements in clause 7.3C in 38.101-1 [3] </w:t>
      </w:r>
      <w:r w:rsidR="001B1612">
        <w:t xml:space="preserve">cannot </w:t>
      </w:r>
      <w:r w:rsidR="001B1612" w:rsidRPr="001B1612">
        <w:t>be verified with REFSENS specified in clause 7.3I</w:t>
      </w:r>
      <w:r w:rsidR="00000B6D">
        <w:t>.</w:t>
      </w:r>
    </w:p>
    <w:p w14:paraId="707F1AF1" w14:textId="7C254EE0" w:rsidR="00194564" w:rsidRDefault="00194564" w:rsidP="00194564">
      <w:pPr>
        <w:pStyle w:val="Observation"/>
        <w:numPr>
          <w:ilvl w:val="0"/>
          <w:numId w:val="0"/>
        </w:num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27D9DA92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251F2F">
        <w:t>RAN5 LS</w:t>
      </w:r>
      <w:r w:rsidR="000E5643">
        <w:t xml:space="preserve"> </w:t>
      </w:r>
      <w:r w:rsidR="00760997" w:rsidRPr="00F102E6">
        <w:t>with below proposal</w:t>
      </w:r>
      <w:r w:rsidR="006335DE">
        <w:t xml:space="preserve"> to answer Q1 in RAN5 LS:</w:t>
      </w:r>
    </w:p>
    <w:p w14:paraId="6B2BE588" w14:textId="77777777" w:rsidR="00F35DD2" w:rsidRPr="00F35DD2" w:rsidRDefault="00F35DD2" w:rsidP="00F35DD2">
      <w:pPr>
        <w:pStyle w:val="ListParagraph"/>
        <w:numPr>
          <w:ilvl w:val="0"/>
          <w:numId w:val="42"/>
        </w:numPr>
      </w:pPr>
      <w:r w:rsidRPr="00F35DD2">
        <w:t xml:space="preserve">For a </w:t>
      </w:r>
      <w:proofErr w:type="spellStart"/>
      <w:r w:rsidRPr="00F35DD2">
        <w:t>RedCap</w:t>
      </w:r>
      <w:proofErr w:type="spellEnd"/>
      <w:r w:rsidRPr="00F35DD2">
        <w:t xml:space="preserve"> UE equipped with 1 Rx port or operating in HD-FDD mode for a FDD band, indicating a SUL band combination, there is no corresponding specification in current release of TS 38.101-1. As such the requirements in clause 7.3C in 38.101-1 [3] cannot be verified with REFSENS specified in clause 7.3I.</w:t>
      </w:r>
    </w:p>
    <w:p w14:paraId="6BA2E48F" w14:textId="77777777" w:rsidR="006335DE" w:rsidRDefault="006335DE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3FE2B0AB" w:rsidR="00210ACF" w:rsidRDefault="006B328B" w:rsidP="00F102E6">
      <w:pPr>
        <w:numPr>
          <w:ilvl w:val="0"/>
          <w:numId w:val="9"/>
        </w:numPr>
      </w:pPr>
      <w:r w:rsidRPr="006B328B">
        <w:rPr>
          <w:lang w:eastAsia="ja-JP"/>
        </w:rPr>
        <w:t>R5-228034</w:t>
      </w:r>
      <w:r w:rsidR="00AD61CD">
        <w:rPr>
          <w:lang w:eastAsia="ja-JP"/>
        </w:rPr>
        <w:t xml:space="preserve">, </w:t>
      </w:r>
      <w:r w:rsidR="00271DD6" w:rsidRPr="00271DD6">
        <w:rPr>
          <w:lang w:eastAsia="ja-JP"/>
        </w:rPr>
        <w:t xml:space="preserve">LS on applicability of requirements for </w:t>
      </w:r>
      <w:proofErr w:type="spellStart"/>
      <w:r w:rsidR="00271DD6" w:rsidRPr="00271DD6">
        <w:rPr>
          <w:lang w:eastAsia="ja-JP"/>
        </w:rPr>
        <w:t>RedCap</w:t>
      </w:r>
      <w:proofErr w:type="spellEnd"/>
      <w:r w:rsidR="00271DD6" w:rsidRPr="00271DD6">
        <w:rPr>
          <w:lang w:eastAsia="ja-JP"/>
        </w:rPr>
        <w:t xml:space="preserve"> UE</w:t>
      </w:r>
      <w:r w:rsidR="00AD61CD">
        <w:rPr>
          <w:lang w:eastAsia="ja-JP"/>
        </w:rPr>
        <w:t xml:space="preserve">, </w:t>
      </w:r>
      <w:r w:rsidR="004B05B1">
        <w:rPr>
          <w:lang w:eastAsia="ja-JP"/>
        </w:rPr>
        <w:t>Ericsson</w:t>
      </w:r>
    </w:p>
    <w:p w14:paraId="76A07978" w14:textId="71465439" w:rsidR="00714459" w:rsidRPr="00CE6A0E" w:rsidRDefault="00714459" w:rsidP="00F102E6">
      <w:pPr>
        <w:numPr>
          <w:ilvl w:val="0"/>
          <w:numId w:val="9"/>
        </w:numPr>
      </w:pPr>
      <w:r w:rsidRPr="00714459">
        <w:t>RP-212634</w:t>
      </w:r>
      <w:r>
        <w:t xml:space="preserve">, </w:t>
      </w:r>
      <w:r w:rsidR="00727B9E" w:rsidRPr="00727B9E">
        <w:t xml:space="preserve">Moderator's summary for discussion [93e-16-RedCap-WI] (for discussion </w:t>
      </w:r>
      <w:proofErr w:type="gramStart"/>
      <w:r w:rsidR="00727B9E" w:rsidRPr="00727B9E">
        <w:t>in</w:t>
      </w:r>
      <w:proofErr w:type="gramEnd"/>
      <w:r w:rsidR="00727B9E" w:rsidRPr="00727B9E">
        <w:t xml:space="preserve"> Friday GTW</w:t>
      </w:r>
      <w:r w:rsidR="006E66EA">
        <w:t xml:space="preserve">), </w:t>
      </w:r>
      <w:r w:rsidR="006E66EA" w:rsidRPr="006E66EA">
        <w:rPr>
          <w:lang w:val="en-US"/>
        </w:rPr>
        <w:t>Intel</w:t>
      </w:r>
    </w:p>
    <w:p w14:paraId="49E04735" w14:textId="77777777" w:rsidR="00104249" w:rsidRPr="000F4F71" w:rsidRDefault="00104249" w:rsidP="00104249">
      <w:pPr>
        <w:pStyle w:val="Heading1"/>
        <w:numPr>
          <w:ilvl w:val="0"/>
          <w:numId w:val="0"/>
        </w:numPr>
        <w:rPr>
          <w:szCs w:val="36"/>
          <w:lang w:val="en-CA"/>
        </w:rPr>
      </w:pPr>
      <w:r>
        <w:rPr>
          <w:szCs w:val="36"/>
          <w:lang w:val="en-CA"/>
        </w:rPr>
        <w:t>Appendix</w:t>
      </w:r>
    </w:p>
    <w:p w14:paraId="3C189CB0" w14:textId="77777777" w:rsidR="00104249" w:rsidRDefault="00104249" w:rsidP="00104249">
      <w:pPr>
        <w:tabs>
          <w:tab w:val="left" w:pos="851"/>
        </w:tabs>
        <w:rPr>
          <w:rFonts w:cs="Arial"/>
          <w:sz w:val="22"/>
          <w:szCs w:val="22"/>
          <w:lang w:val="en-CA"/>
        </w:rPr>
      </w:pPr>
    </w:p>
    <w:p w14:paraId="173FDD03" w14:textId="03727C83" w:rsidR="00104249" w:rsidRDefault="00104249" w:rsidP="0010424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3GPP TSG-RAN WG4 Meeting #106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  <w:t>R4-23xyz</w:t>
      </w:r>
    </w:p>
    <w:p w14:paraId="080E841A" w14:textId="3BC29CCE" w:rsidR="00104249" w:rsidRDefault="00104249" w:rsidP="00104249">
      <w:pPr>
        <w:rPr>
          <w:rFonts w:cs="Arial"/>
        </w:rPr>
      </w:pPr>
      <w:r w:rsidRPr="00104249">
        <w:rPr>
          <w:rFonts w:cs="Arial"/>
          <w:b/>
          <w:bCs/>
          <w:noProof/>
          <w:sz w:val="22"/>
        </w:rPr>
        <w:t>Athens, 27th Feb –3nd March, 2022</w:t>
      </w:r>
      <w:r w:rsidRPr="008214D6">
        <w:rPr>
          <w:rFonts w:cs="Arial"/>
          <w:b/>
          <w:bCs/>
          <w:noProof/>
          <w:sz w:val="22"/>
        </w:rPr>
        <w:tab/>
      </w:r>
    </w:p>
    <w:p w14:paraId="2FEE7BEA" w14:textId="3F6EA4F2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8214D6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reply </w:t>
      </w:r>
      <w:r w:rsidRPr="008214D6">
        <w:rPr>
          <w:rFonts w:cs="Arial"/>
          <w:bCs/>
        </w:rPr>
        <w:t xml:space="preserve">on </w:t>
      </w:r>
      <w:r w:rsidR="00110FD3" w:rsidRPr="00110FD3">
        <w:rPr>
          <w:rFonts w:cs="Arial"/>
          <w:bCs/>
        </w:rPr>
        <w:t xml:space="preserve">applicability of requirements for </w:t>
      </w:r>
      <w:proofErr w:type="spellStart"/>
      <w:r w:rsidR="00110FD3" w:rsidRPr="00110FD3">
        <w:rPr>
          <w:rFonts w:cs="Arial"/>
          <w:bCs/>
        </w:rPr>
        <w:t>RedCap</w:t>
      </w:r>
      <w:proofErr w:type="spellEnd"/>
      <w:r w:rsidR="00110FD3" w:rsidRPr="00110FD3">
        <w:rPr>
          <w:rFonts w:cs="Arial"/>
          <w:bCs/>
        </w:rPr>
        <w:t xml:space="preserve"> UE</w:t>
      </w:r>
    </w:p>
    <w:p w14:paraId="6B1488C3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0DCF88FE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6DC73E54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B13032">
        <w:rPr>
          <w:rFonts w:cs="Arial"/>
          <w:bCs/>
        </w:rPr>
        <w:t>Support of reduced capability NR devices (</w:t>
      </w:r>
      <w:proofErr w:type="spellStart"/>
      <w:r w:rsidRPr="00B13032">
        <w:rPr>
          <w:rFonts w:cs="Arial"/>
          <w:bCs/>
        </w:rPr>
        <w:t>NR_redcap</w:t>
      </w:r>
      <w:proofErr w:type="spellEnd"/>
      <w:r w:rsidRPr="00B13032">
        <w:rPr>
          <w:rFonts w:cs="Arial"/>
          <w:bCs/>
        </w:rPr>
        <w:t>)</w:t>
      </w:r>
    </w:p>
    <w:p w14:paraId="0FAF165A" w14:textId="77777777" w:rsidR="00104249" w:rsidRDefault="00104249" w:rsidP="00104249">
      <w:pPr>
        <w:spacing w:after="60"/>
        <w:ind w:left="1985" w:hanging="1985"/>
        <w:rPr>
          <w:rFonts w:cs="Arial"/>
          <w:b/>
        </w:rPr>
      </w:pPr>
    </w:p>
    <w:p w14:paraId="4AF93BA8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56728860" w14:textId="462D01AD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F35DD2">
        <w:rPr>
          <w:rFonts w:cs="Arial"/>
          <w:bCs/>
        </w:rPr>
        <w:t>5</w:t>
      </w:r>
    </w:p>
    <w:p w14:paraId="02E6BDBE" w14:textId="47A6372B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6909E6F5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</w:p>
    <w:p w14:paraId="3BEE230B" w14:textId="77777777" w:rsidR="00104249" w:rsidRDefault="00104249" w:rsidP="00104249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39C325E7" w14:textId="77777777" w:rsidR="00104249" w:rsidRPr="000F5D56" w:rsidRDefault="00104249" w:rsidP="0010424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0E91DEA5" w14:textId="77777777" w:rsidR="00104249" w:rsidRPr="000F5D56" w:rsidRDefault="00104249" w:rsidP="0010424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0D171D9C" w14:textId="77777777" w:rsidR="00104249" w:rsidRDefault="00104249" w:rsidP="00104249">
      <w:pPr>
        <w:spacing w:after="60"/>
        <w:rPr>
          <w:rFonts w:cs="Arial"/>
          <w:b/>
        </w:rPr>
      </w:pPr>
    </w:p>
    <w:p w14:paraId="4AD7AFF4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lastRenderedPageBreak/>
        <w:t>Attachments:</w:t>
      </w:r>
      <w:r>
        <w:rPr>
          <w:rFonts w:cs="Arial"/>
          <w:bCs/>
        </w:rPr>
        <w:tab/>
      </w:r>
    </w:p>
    <w:p w14:paraId="4F860C04" w14:textId="77777777" w:rsidR="00104249" w:rsidRDefault="00104249" w:rsidP="00104249">
      <w:pPr>
        <w:pBdr>
          <w:bottom w:val="single" w:sz="4" w:space="1" w:color="auto"/>
        </w:pBdr>
        <w:rPr>
          <w:rFonts w:cs="Arial"/>
        </w:rPr>
      </w:pPr>
    </w:p>
    <w:p w14:paraId="6487D044" w14:textId="1F3861EA" w:rsidR="00104249" w:rsidRDefault="00104249" w:rsidP="00104249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51111723" w14:textId="2C2FA9D9" w:rsidR="00F35DD2" w:rsidRDefault="00F35DD2" w:rsidP="00104249">
      <w:pPr>
        <w:spacing w:after="120"/>
        <w:rPr>
          <w:rFonts w:cs="Arial"/>
          <w:b/>
        </w:rPr>
      </w:pPr>
      <w:r>
        <w:rPr>
          <w:rFonts w:cs="Arial"/>
          <w:b/>
        </w:rPr>
        <w:t>RAN4 thanks RAN5 question</w:t>
      </w:r>
      <w:r w:rsidR="00531E2F">
        <w:rPr>
          <w:rFonts w:cs="Arial" w:hint="eastAsia"/>
          <w:b/>
          <w:lang w:eastAsia="zh-CN"/>
        </w:rPr>
        <w:t>s</w:t>
      </w:r>
      <w:r>
        <w:rPr>
          <w:rFonts w:cs="Arial"/>
          <w:b/>
        </w:rPr>
        <w:t xml:space="preserve"> and RAN4 has below answer for question 1:</w:t>
      </w:r>
    </w:p>
    <w:p w14:paraId="57FC29BA" w14:textId="77777777" w:rsidR="00F35DD2" w:rsidRPr="00F35DD2" w:rsidRDefault="00F35DD2" w:rsidP="00F35DD2">
      <w:pPr>
        <w:pStyle w:val="ListParagraph"/>
        <w:numPr>
          <w:ilvl w:val="0"/>
          <w:numId w:val="42"/>
        </w:numPr>
      </w:pPr>
      <w:r w:rsidRPr="00F35DD2">
        <w:t xml:space="preserve">For a </w:t>
      </w:r>
      <w:proofErr w:type="spellStart"/>
      <w:r w:rsidRPr="00F35DD2">
        <w:t>RedCap</w:t>
      </w:r>
      <w:proofErr w:type="spellEnd"/>
      <w:r w:rsidRPr="00F35DD2">
        <w:t xml:space="preserve"> UE equipped with 1 Rx port or operating in HD-FDD mode for a FDD band, indicating a SUL band combination, there is no corresponding specification in current release of TS 38.101-1. As such the requirements in clause 7.3C in 38.101-1 [3] cannot be verified with REFSENS specified in clause 7.3I.</w:t>
      </w:r>
    </w:p>
    <w:p w14:paraId="5897F0C2" w14:textId="77777777" w:rsidR="00F35DD2" w:rsidRDefault="00F35DD2" w:rsidP="00104249">
      <w:pPr>
        <w:spacing w:after="120"/>
        <w:rPr>
          <w:rFonts w:cs="Arial"/>
          <w:b/>
        </w:rPr>
      </w:pPr>
    </w:p>
    <w:p w14:paraId="313F06AE" w14:textId="77777777" w:rsidR="00104249" w:rsidRPr="00113B0E" w:rsidRDefault="00104249" w:rsidP="00104249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59F00B50" w14:textId="77777777" w:rsidR="00104249" w:rsidRPr="00113B0E" w:rsidRDefault="00104249" w:rsidP="00104249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</w:t>
      </w:r>
      <w:r w:rsidRPr="00113B0E">
        <w:rPr>
          <w:rFonts w:cs="Arial"/>
          <w:b/>
        </w:rPr>
        <w:t xml:space="preserve"> group.</w:t>
      </w:r>
    </w:p>
    <w:p w14:paraId="68EEEE8D" w14:textId="2B2756C4" w:rsidR="00104249" w:rsidRPr="00F46FBB" w:rsidRDefault="00104249" w:rsidP="00104249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 w:rsidR="00F35DD2">
        <w:rPr>
          <w:rFonts w:cs="Arial"/>
          <w:b/>
        </w:rPr>
        <w:t>No action is needed.</w:t>
      </w:r>
    </w:p>
    <w:p w14:paraId="3142860B" w14:textId="77777777" w:rsidR="00104249" w:rsidRDefault="00104249" w:rsidP="00104249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601D2045" w14:textId="77777777" w:rsidR="00104249" w:rsidRDefault="00104249" w:rsidP="00104249">
      <w:pPr>
        <w:spacing w:after="120"/>
        <w:ind w:left="993" w:hanging="993"/>
        <w:rPr>
          <w:rFonts w:cs="Arial"/>
        </w:rPr>
      </w:pPr>
    </w:p>
    <w:p w14:paraId="586BF3D2" w14:textId="77777777" w:rsidR="00104249" w:rsidRDefault="00104249" w:rsidP="00104249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4075A9B0" w14:textId="405B7F93" w:rsidR="00104249" w:rsidRDefault="00104249" w:rsidP="00104249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>
        <w:rPr>
          <w:rFonts w:cs="Arial"/>
          <w:bCs/>
        </w:rPr>
        <w:t>TSG RAN WG4 Meeting #10</w:t>
      </w:r>
      <w:r w:rsidR="005751A1">
        <w:rPr>
          <w:rFonts w:cs="Arial"/>
          <w:bCs/>
        </w:rPr>
        <w:t>6</w:t>
      </w:r>
      <w:r>
        <w:rPr>
          <w:rFonts w:cs="Arial"/>
          <w:bCs/>
        </w:rPr>
        <w:t>-</w:t>
      </w:r>
      <w:r w:rsidR="00024AAD">
        <w:rPr>
          <w:rFonts w:cs="Arial"/>
          <w:bCs/>
        </w:rPr>
        <w:t>bis-</w:t>
      </w:r>
      <w:r>
        <w:rPr>
          <w:rFonts w:cs="Arial"/>
          <w:bCs/>
        </w:rPr>
        <w:t>e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166B03">
        <w:rPr>
          <w:rFonts w:cs="Arial"/>
          <w:bCs/>
        </w:rPr>
        <w:t>April</w:t>
      </w:r>
      <w:r>
        <w:rPr>
          <w:rFonts w:cs="Arial"/>
          <w:bCs/>
        </w:rPr>
        <w:t xml:space="preserve"> 1</w:t>
      </w:r>
      <w:r w:rsidR="00166B03">
        <w:rPr>
          <w:rFonts w:cs="Arial"/>
          <w:bCs/>
        </w:rPr>
        <w:t>7</w:t>
      </w:r>
      <w:r>
        <w:rPr>
          <w:rFonts w:cs="Arial"/>
          <w:bCs/>
        </w:rPr>
        <w:t xml:space="preserve"> – 2</w:t>
      </w:r>
      <w:r w:rsidR="00166B03">
        <w:rPr>
          <w:rFonts w:cs="Arial"/>
          <w:bCs/>
        </w:rPr>
        <w:t>6</w:t>
      </w:r>
      <w:r>
        <w:rPr>
          <w:rFonts w:cs="Arial"/>
          <w:bCs/>
        </w:rPr>
        <w:t>, 202</w:t>
      </w:r>
      <w:r w:rsidR="00166B03">
        <w:rPr>
          <w:rFonts w:cs="Arial"/>
          <w:bCs/>
        </w:rPr>
        <w:t>3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>Electronic Meeting</w:t>
      </w:r>
    </w:p>
    <w:p w14:paraId="7CFB9C13" w14:textId="53120F0D" w:rsidR="00104249" w:rsidRPr="000F5D56" w:rsidRDefault="00104249" w:rsidP="00104249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  <w:r>
        <w:rPr>
          <w:rFonts w:cs="Arial"/>
          <w:bCs/>
        </w:rPr>
        <w:t>TSG RAN WG4 Meeting #10</w:t>
      </w:r>
      <w:r w:rsidR="005751A1">
        <w:rPr>
          <w:rFonts w:cs="Arial"/>
          <w:bCs/>
        </w:rPr>
        <w:t>7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166B03">
        <w:rPr>
          <w:rFonts w:cs="Arial"/>
          <w:bCs/>
        </w:rPr>
        <w:t>May</w:t>
      </w:r>
      <w:r>
        <w:rPr>
          <w:rFonts w:cs="Arial"/>
          <w:bCs/>
        </w:rPr>
        <w:t xml:space="preserve"> 22 – 26, 2022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5C7A0E" w:rsidRPr="005C7A0E">
        <w:rPr>
          <w:rFonts w:cs="Arial"/>
          <w:bCs/>
        </w:rPr>
        <w:t>Incheon</w:t>
      </w:r>
    </w:p>
    <w:p w14:paraId="3219F3B6" w14:textId="77777777" w:rsidR="00CE6A0E" w:rsidRPr="00F102E6" w:rsidRDefault="00CE6A0E" w:rsidP="00CE6A0E">
      <w:pPr>
        <w:ind w:left="360"/>
      </w:pPr>
    </w:p>
    <w:sectPr w:rsidR="00CE6A0E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2E88E" w14:textId="77777777" w:rsidR="0014104D" w:rsidRDefault="0014104D">
      <w:r>
        <w:separator/>
      </w:r>
    </w:p>
  </w:endnote>
  <w:endnote w:type="continuationSeparator" w:id="0">
    <w:p w14:paraId="6F3D802B" w14:textId="77777777" w:rsidR="0014104D" w:rsidRDefault="0014104D">
      <w:r>
        <w:continuationSeparator/>
      </w:r>
    </w:p>
  </w:endnote>
  <w:endnote w:type="continuationNotice" w:id="1">
    <w:p w14:paraId="0F1A4807" w14:textId="77777777" w:rsidR="0014104D" w:rsidRDefault="001410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50971" w14:textId="77777777" w:rsidR="0014104D" w:rsidRDefault="0014104D">
      <w:r>
        <w:separator/>
      </w:r>
    </w:p>
  </w:footnote>
  <w:footnote w:type="continuationSeparator" w:id="0">
    <w:p w14:paraId="3DA52654" w14:textId="77777777" w:rsidR="0014104D" w:rsidRDefault="0014104D">
      <w:r>
        <w:continuationSeparator/>
      </w:r>
    </w:p>
  </w:footnote>
  <w:footnote w:type="continuationNotice" w:id="1">
    <w:p w14:paraId="686BD252" w14:textId="77777777" w:rsidR="0014104D" w:rsidRDefault="001410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31E1"/>
    <w:multiLevelType w:val="hybridMultilevel"/>
    <w:tmpl w:val="D6D2F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73434"/>
    <w:multiLevelType w:val="multilevel"/>
    <w:tmpl w:val="12B734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0456D"/>
    <w:multiLevelType w:val="hybridMultilevel"/>
    <w:tmpl w:val="4D8203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628A5"/>
    <w:multiLevelType w:val="hybridMultilevel"/>
    <w:tmpl w:val="1EAADD42"/>
    <w:lvl w:ilvl="0" w:tplc="F160B8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11CA9E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930E1F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2F9836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C082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7727D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60ACE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102D0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5609FB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913B00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44138"/>
    <w:multiLevelType w:val="hybridMultilevel"/>
    <w:tmpl w:val="17AA36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9E5C0F"/>
    <w:multiLevelType w:val="hybridMultilevel"/>
    <w:tmpl w:val="FADA33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8AF02FF"/>
    <w:multiLevelType w:val="hybridMultilevel"/>
    <w:tmpl w:val="2528DB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ED01312"/>
    <w:multiLevelType w:val="hybridMultilevel"/>
    <w:tmpl w:val="79AAD3E0"/>
    <w:lvl w:ilvl="0" w:tplc="B7BE6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CACC4">
      <w:start w:val="2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C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0F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4E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9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1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EE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D63B6E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91D35"/>
    <w:multiLevelType w:val="hybridMultilevel"/>
    <w:tmpl w:val="E25C7A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D53E0E"/>
    <w:multiLevelType w:val="hybridMultilevel"/>
    <w:tmpl w:val="9CE20364"/>
    <w:lvl w:ilvl="0" w:tplc="7996E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0F3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A8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CF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43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259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766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AAE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40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C0227E7"/>
    <w:multiLevelType w:val="hybridMultilevel"/>
    <w:tmpl w:val="1C22A7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012492"/>
    <w:multiLevelType w:val="hybridMultilevel"/>
    <w:tmpl w:val="B38C77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04423589">
    <w:abstractNumId w:val="13"/>
  </w:num>
  <w:num w:numId="2" w16cid:durableId="442502192">
    <w:abstractNumId w:val="12"/>
  </w:num>
  <w:num w:numId="3" w16cid:durableId="679507410">
    <w:abstractNumId w:val="40"/>
  </w:num>
  <w:num w:numId="4" w16cid:durableId="2084788801">
    <w:abstractNumId w:val="2"/>
  </w:num>
  <w:num w:numId="5" w16cid:durableId="2120250064">
    <w:abstractNumId w:val="25"/>
  </w:num>
  <w:num w:numId="6" w16cid:durableId="1458986618">
    <w:abstractNumId w:val="17"/>
  </w:num>
  <w:num w:numId="7" w16cid:durableId="1931162706">
    <w:abstractNumId w:val="14"/>
  </w:num>
  <w:num w:numId="8" w16cid:durableId="823594589">
    <w:abstractNumId w:val="27"/>
  </w:num>
  <w:num w:numId="9" w16cid:durableId="955867652">
    <w:abstractNumId w:val="5"/>
  </w:num>
  <w:num w:numId="10" w16cid:durableId="279193327">
    <w:abstractNumId w:val="26"/>
  </w:num>
  <w:num w:numId="11" w16cid:durableId="1568224108">
    <w:abstractNumId w:val="1"/>
  </w:num>
  <w:num w:numId="12" w16cid:durableId="686054565">
    <w:abstractNumId w:val="38"/>
  </w:num>
  <w:num w:numId="13" w16cid:durableId="1056197413">
    <w:abstractNumId w:val="8"/>
  </w:num>
  <w:num w:numId="14" w16cid:durableId="2018077021">
    <w:abstractNumId w:val="32"/>
  </w:num>
  <w:num w:numId="15" w16cid:durableId="1302030440">
    <w:abstractNumId w:val="35"/>
  </w:num>
  <w:num w:numId="16" w16cid:durableId="947351779">
    <w:abstractNumId w:val="21"/>
  </w:num>
  <w:num w:numId="17" w16cid:durableId="84543108">
    <w:abstractNumId w:val="44"/>
  </w:num>
  <w:num w:numId="18" w16cid:durableId="808983280">
    <w:abstractNumId w:val="24"/>
  </w:num>
  <w:num w:numId="19" w16cid:durableId="968709778">
    <w:abstractNumId w:val="33"/>
  </w:num>
  <w:num w:numId="20" w16cid:durableId="1497722842">
    <w:abstractNumId w:val="15"/>
  </w:num>
  <w:num w:numId="21" w16cid:durableId="1989749041">
    <w:abstractNumId w:val="22"/>
  </w:num>
  <w:num w:numId="22" w16cid:durableId="48652262">
    <w:abstractNumId w:val="18"/>
  </w:num>
  <w:num w:numId="23" w16cid:durableId="2089302367">
    <w:abstractNumId w:val="39"/>
  </w:num>
  <w:num w:numId="24" w16cid:durableId="1376585269">
    <w:abstractNumId w:val="37"/>
  </w:num>
  <w:num w:numId="25" w16cid:durableId="1910192090">
    <w:abstractNumId w:val="3"/>
  </w:num>
  <w:num w:numId="26" w16cid:durableId="1555046567">
    <w:abstractNumId w:val="28"/>
  </w:num>
  <w:num w:numId="27" w16cid:durableId="975377376">
    <w:abstractNumId w:val="23"/>
  </w:num>
  <w:num w:numId="28" w16cid:durableId="43676493">
    <w:abstractNumId w:val="26"/>
    <w:lvlOverride w:ilvl="0">
      <w:startOverride w:val="1"/>
    </w:lvlOverride>
  </w:num>
  <w:num w:numId="29" w16cid:durableId="1574270891">
    <w:abstractNumId w:val="30"/>
  </w:num>
  <w:num w:numId="30" w16cid:durableId="571551295">
    <w:abstractNumId w:val="31"/>
  </w:num>
  <w:num w:numId="31" w16cid:durableId="428351938">
    <w:abstractNumId w:val="7"/>
  </w:num>
  <w:num w:numId="32" w16cid:durableId="241532366">
    <w:abstractNumId w:val="43"/>
  </w:num>
  <w:num w:numId="33" w16cid:durableId="1847551133">
    <w:abstractNumId w:val="36"/>
  </w:num>
  <w:num w:numId="34" w16cid:durableId="1212688749">
    <w:abstractNumId w:val="30"/>
  </w:num>
  <w:num w:numId="35" w16cid:durableId="1814041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43655096">
    <w:abstractNumId w:val="31"/>
  </w:num>
  <w:num w:numId="37" w16cid:durableId="1092822080">
    <w:abstractNumId w:val="34"/>
  </w:num>
  <w:num w:numId="38" w16cid:durableId="21832978">
    <w:abstractNumId w:val="0"/>
  </w:num>
  <w:num w:numId="39" w16cid:durableId="1334798107">
    <w:abstractNumId w:val="29"/>
  </w:num>
  <w:num w:numId="40" w16cid:durableId="1685396589">
    <w:abstractNumId w:val="16"/>
  </w:num>
  <w:num w:numId="41" w16cid:durableId="781220130">
    <w:abstractNumId w:val="19"/>
  </w:num>
  <w:num w:numId="42" w16cid:durableId="110325424">
    <w:abstractNumId w:val="42"/>
  </w:num>
  <w:num w:numId="43" w16cid:durableId="516233579">
    <w:abstractNumId w:val="9"/>
  </w:num>
  <w:num w:numId="44" w16cid:durableId="1687563655">
    <w:abstractNumId w:val="11"/>
  </w:num>
  <w:num w:numId="45" w16cid:durableId="984166878">
    <w:abstractNumId w:val="10"/>
  </w:num>
  <w:num w:numId="46" w16cid:durableId="787241413">
    <w:abstractNumId w:val="41"/>
  </w:num>
  <w:num w:numId="47" w16cid:durableId="202712395">
    <w:abstractNumId w:val="20"/>
  </w:num>
  <w:num w:numId="48" w16cid:durableId="138852863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438F"/>
    <w:rsid w:val="00014E00"/>
    <w:rsid w:val="00015CE9"/>
    <w:rsid w:val="000167CB"/>
    <w:rsid w:val="00016888"/>
    <w:rsid w:val="0002031D"/>
    <w:rsid w:val="000206CC"/>
    <w:rsid w:val="00022668"/>
    <w:rsid w:val="00022DDD"/>
    <w:rsid w:val="000237F0"/>
    <w:rsid w:val="0002494E"/>
    <w:rsid w:val="00024AAD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402C2"/>
    <w:rsid w:val="00040CDF"/>
    <w:rsid w:val="0004218E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7CE7"/>
    <w:rsid w:val="00050194"/>
    <w:rsid w:val="00050E06"/>
    <w:rsid w:val="000517AF"/>
    <w:rsid w:val="000526D9"/>
    <w:rsid w:val="0005344B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742"/>
    <w:rsid w:val="00090C34"/>
    <w:rsid w:val="0009106C"/>
    <w:rsid w:val="0009164C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6A94"/>
    <w:rsid w:val="000C6D65"/>
    <w:rsid w:val="000C7541"/>
    <w:rsid w:val="000D09B5"/>
    <w:rsid w:val="000D10D2"/>
    <w:rsid w:val="000D16E5"/>
    <w:rsid w:val="000D2347"/>
    <w:rsid w:val="000D3C13"/>
    <w:rsid w:val="000D3CAF"/>
    <w:rsid w:val="000D474E"/>
    <w:rsid w:val="000D481D"/>
    <w:rsid w:val="000D55C7"/>
    <w:rsid w:val="000D5E8D"/>
    <w:rsid w:val="000D7070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169"/>
    <w:rsid w:val="001016F8"/>
    <w:rsid w:val="00101D88"/>
    <w:rsid w:val="0010279D"/>
    <w:rsid w:val="00102F19"/>
    <w:rsid w:val="00103C2E"/>
    <w:rsid w:val="00103CC1"/>
    <w:rsid w:val="00104249"/>
    <w:rsid w:val="0010526A"/>
    <w:rsid w:val="00106653"/>
    <w:rsid w:val="0010697A"/>
    <w:rsid w:val="00107A4A"/>
    <w:rsid w:val="00110FD3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CE4"/>
    <w:rsid w:val="00116E30"/>
    <w:rsid w:val="00117F2A"/>
    <w:rsid w:val="001201C3"/>
    <w:rsid w:val="001221B5"/>
    <w:rsid w:val="00122E47"/>
    <w:rsid w:val="001232A9"/>
    <w:rsid w:val="001240FF"/>
    <w:rsid w:val="001242F4"/>
    <w:rsid w:val="00124AB3"/>
    <w:rsid w:val="00124EE2"/>
    <w:rsid w:val="001256D5"/>
    <w:rsid w:val="001260A0"/>
    <w:rsid w:val="00126D50"/>
    <w:rsid w:val="001300BD"/>
    <w:rsid w:val="00130614"/>
    <w:rsid w:val="0013125F"/>
    <w:rsid w:val="00131304"/>
    <w:rsid w:val="0013302D"/>
    <w:rsid w:val="00133B5A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58C"/>
    <w:rsid w:val="00165D82"/>
    <w:rsid w:val="00166044"/>
    <w:rsid w:val="00166B03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4A1"/>
    <w:rsid w:val="00182F8D"/>
    <w:rsid w:val="00185832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4CA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C78"/>
    <w:rsid w:val="001E29AB"/>
    <w:rsid w:val="001E2A9F"/>
    <w:rsid w:val="001E3AD4"/>
    <w:rsid w:val="001E5397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207"/>
    <w:rsid w:val="0021189D"/>
    <w:rsid w:val="00213557"/>
    <w:rsid w:val="0021368B"/>
    <w:rsid w:val="002139B7"/>
    <w:rsid w:val="00213BEC"/>
    <w:rsid w:val="002160BD"/>
    <w:rsid w:val="00217C06"/>
    <w:rsid w:val="00217E6C"/>
    <w:rsid w:val="002211B6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ACD"/>
    <w:rsid w:val="00245BAF"/>
    <w:rsid w:val="00246106"/>
    <w:rsid w:val="00246998"/>
    <w:rsid w:val="00247604"/>
    <w:rsid w:val="002500F5"/>
    <w:rsid w:val="00250861"/>
    <w:rsid w:val="00250A23"/>
    <w:rsid w:val="00251F2F"/>
    <w:rsid w:val="00252A6B"/>
    <w:rsid w:val="002544F4"/>
    <w:rsid w:val="00254A55"/>
    <w:rsid w:val="00255698"/>
    <w:rsid w:val="00255CF7"/>
    <w:rsid w:val="00257B66"/>
    <w:rsid w:val="002600BE"/>
    <w:rsid w:val="002625FD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DD6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597"/>
    <w:rsid w:val="00283AAF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6786"/>
    <w:rsid w:val="002D738C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CC7"/>
    <w:rsid w:val="002F56ED"/>
    <w:rsid w:val="002F695D"/>
    <w:rsid w:val="002F7D7A"/>
    <w:rsid w:val="00300201"/>
    <w:rsid w:val="003005CE"/>
    <w:rsid w:val="00301037"/>
    <w:rsid w:val="00301142"/>
    <w:rsid w:val="00301DBF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4AB6"/>
    <w:rsid w:val="003352D6"/>
    <w:rsid w:val="00336FB0"/>
    <w:rsid w:val="0033705B"/>
    <w:rsid w:val="00337B90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34A6"/>
    <w:rsid w:val="003537C6"/>
    <w:rsid w:val="00354469"/>
    <w:rsid w:val="00354B0D"/>
    <w:rsid w:val="00356647"/>
    <w:rsid w:val="003566F7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905A4"/>
    <w:rsid w:val="003905B5"/>
    <w:rsid w:val="003908A8"/>
    <w:rsid w:val="00390D3E"/>
    <w:rsid w:val="00394E75"/>
    <w:rsid w:val="00395781"/>
    <w:rsid w:val="00395F22"/>
    <w:rsid w:val="0039634D"/>
    <w:rsid w:val="003A06A6"/>
    <w:rsid w:val="003A06AD"/>
    <w:rsid w:val="003A0CC6"/>
    <w:rsid w:val="003A1C5E"/>
    <w:rsid w:val="003A1CD6"/>
    <w:rsid w:val="003A2A6D"/>
    <w:rsid w:val="003A3266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FCE"/>
    <w:rsid w:val="003C0934"/>
    <w:rsid w:val="003C0D6E"/>
    <w:rsid w:val="003C10E9"/>
    <w:rsid w:val="003C1DA8"/>
    <w:rsid w:val="003C3CD1"/>
    <w:rsid w:val="003C4B87"/>
    <w:rsid w:val="003C6850"/>
    <w:rsid w:val="003C71A6"/>
    <w:rsid w:val="003C71BB"/>
    <w:rsid w:val="003D1CD9"/>
    <w:rsid w:val="003D3111"/>
    <w:rsid w:val="003D3E9C"/>
    <w:rsid w:val="003D3F49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A5"/>
    <w:rsid w:val="003F60C0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507"/>
    <w:rsid w:val="00413B22"/>
    <w:rsid w:val="00413D57"/>
    <w:rsid w:val="004149FF"/>
    <w:rsid w:val="00414D87"/>
    <w:rsid w:val="0041530E"/>
    <w:rsid w:val="00415C92"/>
    <w:rsid w:val="00420892"/>
    <w:rsid w:val="00421035"/>
    <w:rsid w:val="00422025"/>
    <w:rsid w:val="0042245E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457"/>
    <w:rsid w:val="004336E5"/>
    <w:rsid w:val="00433876"/>
    <w:rsid w:val="00434BE8"/>
    <w:rsid w:val="0043591E"/>
    <w:rsid w:val="0043690B"/>
    <w:rsid w:val="004369DB"/>
    <w:rsid w:val="00437302"/>
    <w:rsid w:val="004400CA"/>
    <w:rsid w:val="00441044"/>
    <w:rsid w:val="004420F9"/>
    <w:rsid w:val="00442A93"/>
    <w:rsid w:val="0044307C"/>
    <w:rsid w:val="004438E3"/>
    <w:rsid w:val="00443D58"/>
    <w:rsid w:val="00444DAE"/>
    <w:rsid w:val="0044598B"/>
    <w:rsid w:val="0044655B"/>
    <w:rsid w:val="0044697D"/>
    <w:rsid w:val="00447812"/>
    <w:rsid w:val="00447B60"/>
    <w:rsid w:val="004529B5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6412"/>
    <w:rsid w:val="0045796D"/>
    <w:rsid w:val="0046181F"/>
    <w:rsid w:val="00462227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64F3"/>
    <w:rsid w:val="00480B55"/>
    <w:rsid w:val="00481BA1"/>
    <w:rsid w:val="00481C75"/>
    <w:rsid w:val="004821B2"/>
    <w:rsid w:val="00482E1E"/>
    <w:rsid w:val="00483EC7"/>
    <w:rsid w:val="0048428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3410"/>
    <w:rsid w:val="004C3FA6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219E"/>
    <w:rsid w:val="00522555"/>
    <w:rsid w:val="00523250"/>
    <w:rsid w:val="0052349C"/>
    <w:rsid w:val="005234FE"/>
    <w:rsid w:val="0052383C"/>
    <w:rsid w:val="00523E95"/>
    <w:rsid w:val="005244E4"/>
    <w:rsid w:val="00524894"/>
    <w:rsid w:val="0052740C"/>
    <w:rsid w:val="005315C3"/>
    <w:rsid w:val="005316F6"/>
    <w:rsid w:val="00531E2F"/>
    <w:rsid w:val="00532FD2"/>
    <w:rsid w:val="00533001"/>
    <w:rsid w:val="00533723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0E7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3D62"/>
    <w:rsid w:val="00574115"/>
    <w:rsid w:val="00575169"/>
    <w:rsid w:val="005751A1"/>
    <w:rsid w:val="0057569F"/>
    <w:rsid w:val="00580C39"/>
    <w:rsid w:val="00581192"/>
    <w:rsid w:val="0058121E"/>
    <w:rsid w:val="005815E3"/>
    <w:rsid w:val="0058186B"/>
    <w:rsid w:val="00581FA5"/>
    <w:rsid w:val="005826DC"/>
    <w:rsid w:val="005828A4"/>
    <w:rsid w:val="00582C6F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07BD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78F"/>
    <w:rsid w:val="005C01CC"/>
    <w:rsid w:val="005C0937"/>
    <w:rsid w:val="005C1FBE"/>
    <w:rsid w:val="005C2636"/>
    <w:rsid w:val="005C50B9"/>
    <w:rsid w:val="005C5D27"/>
    <w:rsid w:val="005C6567"/>
    <w:rsid w:val="005C6726"/>
    <w:rsid w:val="005C6ED1"/>
    <w:rsid w:val="005C77ED"/>
    <w:rsid w:val="005C7A0E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5A0A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A63"/>
    <w:rsid w:val="00601E7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1769"/>
    <w:rsid w:val="00611902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5DE"/>
    <w:rsid w:val="006336CB"/>
    <w:rsid w:val="00633B4B"/>
    <w:rsid w:val="00633DAB"/>
    <w:rsid w:val="00634367"/>
    <w:rsid w:val="00634530"/>
    <w:rsid w:val="00636F5D"/>
    <w:rsid w:val="006378BF"/>
    <w:rsid w:val="00640269"/>
    <w:rsid w:val="00640BE4"/>
    <w:rsid w:val="00640D8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123"/>
    <w:rsid w:val="006528DC"/>
    <w:rsid w:val="006545EB"/>
    <w:rsid w:val="00654AB8"/>
    <w:rsid w:val="00654C01"/>
    <w:rsid w:val="00656A49"/>
    <w:rsid w:val="006574AE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5406"/>
    <w:rsid w:val="00685C85"/>
    <w:rsid w:val="00685D7B"/>
    <w:rsid w:val="0068661C"/>
    <w:rsid w:val="006866B4"/>
    <w:rsid w:val="006868DF"/>
    <w:rsid w:val="00686A5D"/>
    <w:rsid w:val="00686DCA"/>
    <w:rsid w:val="00687CFA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700"/>
    <w:rsid w:val="006B0939"/>
    <w:rsid w:val="006B0CA7"/>
    <w:rsid w:val="006B1964"/>
    <w:rsid w:val="006B1B33"/>
    <w:rsid w:val="006B30DF"/>
    <w:rsid w:val="006B328B"/>
    <w:rsid w:val="006B4AB5"/>
    <w:rsid w:val="006B58D9"/>
    <w:rsid w:val="006B5ABF"/>
    <w:rsid w:val="006B5B2B"/>
    <w:rsid w:val="006B644F"/>
    <w:rsid w:val="006B68F1"/>
    <w:rsid w:val="006B7069"/>
    <w:rsid w:val="006C012A"/>
    <w:rsid w:val="006C1658"/>
    <w:rsid w:val="006C26DF"/>
    <w:rsid w:val="006C2827"/>
    <w:rsid w:val="006C2A2C"/>
    <w:rsid w:val="006C33EC"/>
    <w:rsid w:val="006C3777"/>
    <w:rsid w:val="006C3941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2453"/>
    <w:rsid w:val="006E275F"/>
    <w:rsid w:val="006E3954"/>
    <w:rsid w:val="006E4A22"/>
    <w:rsid w:val="006E4E42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9E4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34A5"/>
    <w:rsid w:val="00714459"/>
    <w:rsid w:val="007165B5"/>
    <w:rsid w:val="0071718A"/>
    <w:rsid w:val="007171A1"/>
    <w:rsid w:val="007175C2"/>
    <w:rsid w:val="00717A39"/>
    <w:rsid w:val="00720E8E"/>
    <w:rsid w:val="00721614"/>
    <w:rsid w:val="00721750"/>
    <w:rsid w:val="00721E37"/>
    <w:rsid w:val="007221E2"/>
    <w:rsid w:val="00722BCE"/>
    <w:rsid w:val="00723416"/>
    <w:rsid w:val="00723AAA"/>
    <w:rsid w:val="00723B51"/>
    <w:rsid w:val="0072419F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5C65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1A4C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2F10"/>
    <w:rsid w:val="007D33A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49C"/>
    <w:rsid w:val="007E7D66"/>
    <w:rsid w:val="007F0306"/>
    <w:rsid w:val="007F0A26"/>
    <w:rsid w:val="007F2337"/>
    <w:rsid w:val="007F34DA"/>
    <w:rsid w:val="007F4750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F1B"/>
    <w:rsid w:val="00810456"/>
    <w:rsid w:val="00811EFB"/>
    <w:rsid w:val="0081255E"/>
    <w:rsid w:val="00813593"/>
    <w:rsid w:val="008135B4"/>
    <w:rsid w:val="00813A10"/>
    <w:rsid w:val="00813EC3"/>
    <w:rsid w:val="008143CD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9BB"/>
    <w:rsid w:val="00826CEF"/>
    <w:rsid w:val="0082706A"/>
    <w:rsid w:val="008303A3"/>
    <w:rsid w:val="0083064A"/>
    <w:rsid w:val="00830D47"/>
    <w:rsid w:val="00831ABB"/>
    <w:rsid w:val="00832507"/>
    <w:rsid w:val="00832FAE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85A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A22"/>
    <w:rsid w:val="00850C79"/>
    <w:rsid w:val="0085120A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109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6E3"/>
    <w:rsid w:val="008867D7"/>
    <w:rsid w:val="0089075A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B045A"/>
    <w:rsid w:val="008B4E67"/>
    <w:rsid w:val="008B5EAF"/>
    <w:rsid w:val="008B65FA"/>
    <w:rsid w:val="008B7706"/>
    <w:rsid w:val="008C07DD"/>
    <w:rsid w:val="008C095B"/>
    <w:rsid w:val="008C0DD3"/>
    <w:rsid w:val="008C1B38"/>
    <w:rsid w:val="008C1DA7"/>
    <w:rsid w:val="008C2155"/>
    <w:rsid w:val="008C2512"/>
    <w:rsid w:val="008C2779"/>
    <w:rsid w:val="008C3417"/>
    <w:rsid w:val="008C396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7366"/>
    <w:rsid w:val="008E7E80"/>
    <w:rsid w:val="008F1FCD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9BD"/>
    <w:rsid w:val="009E2A6E"/>
    <w:rsid w:val="009E56AC"/>
    <w:rsid w:val="009E63A7"/>
    <w:rsid w:val="009E6864"/>
    <w:rsid w:val="009F154A"/>
    <w:rsid w:val="009F27E3"/>
    <w:rsid w:val="009F286A"/>
    <w:rsid w:val="009F310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73FB"/>
    <w:rsid w:val="00A206D0"/>
    <w:rsid w:val="00A20BF4"/>
    <w:rsid w:val="00A219CD"/>
    <w:rsid w:val="00A21C08"/>
    <w:rsid w:val="00A21CC1"/>
    <w:rsid w:val="00A24E61"/>
    <w:rsid w:val="00A24F7D"/>
    <w:rsid w:val="00A25F65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28BB"/>
    <w:rsid w:val="00A42B89"/>
    <w:rsid w:val="00A431E5"/>
    <w:rsid w:val="00A43F8E"/>
    <w:rsid w:val="00A46A53"/>
    <w:rsid w:val="00A46E26"/>
    <w:rsid w:val="00A47586"/>
    <w:rsid w:val="00A47A22"/>
    <w:rsid w:val="00A51700"/>
    <w:rsid w:val="00A51EE1"/>
    <w:rsid w:val="00A535F5"/>
    <w:rsid w:val="00A5453C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478B"/>
    <w:rsid w:val="00A74C61"/>
    <w:rsid w:val="00A75AB9"/>
    <w:rsid w:val="00A76179"/>
    <w:rsid w:val="00A76A13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4D89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A9C"/>
    <w:rsid w:val="00A946AF"/>
    <w:rsid w:val="00A94C5A"/>
    <w:rsid w:val="00A954E9"/>
    <w:rsid w:val="00A9592F"/>
    <w:rsid w:val="00A9686B"/>
    <w:rsid w:val="00AA0201"/>
    <w:rsid w:val="00AA0A35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CA9"/>
    <w:rsid w:val="00AC714A"/>
    <w:rsid w:val="00AC7433"/>
    <w:rsid w:val="00AC751E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751F"/>
    <w:rsid w:val="00B0059F"/>
    <w:rsid w:val="00B00F4A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A16"/>
    <w:rsid w:val="00B17B19"/>
    <w:rsid w:val="00B209A4"/>
    <w:rsid w:val="00B20E65"/>
    <w:rsid w:val="00B21AAE"/>
    <w:rsid w:val="00B21DF7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5D30"/>
    <w:rsid w:val="00B56D3A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3D66"/>
    <w:rsid w:val="00B840C5"/>
    <w:rsid w:val="00B85A17"/>
    <w:rsid w:val="00B85CAA"/>
    <w:rsid w:val="00B870BD"/>
    <w:rsid w:val="00B908A8"/>
    <w:rsid w:val="00B90FD9"/>
    <w:rsid w:val="00B927C8"/>
    <w:rsid w:val="00B9290C"/>
    <w:rsid w:val="00B930E8"/>
    <w:rsid w:val="00B93AC0"/>
    <w:rsid w:val="00B94292"/>
    <w:rsid w:val="00B94637"/>
    <w:rsid w:val="00B94C9D"/>
    <w:rsid w:val="00B95638"/>
    <w:rsid w:val="00B95D34"/>
    <w:rsid w:val="00B95F09"/>
    <w:rsid w:val="00BA00A9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A6"/>
    <w:rsid w:val="00BB658B"/>
    <w:rsid w:val="00BB66AE"/>
    <w:rsid w:val="00BB7445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B33"/>
    <w:rsid w:val="00C036BC"/>
    <w:rsid w:val="00C03731"/>
    <w:rsid w:val="00C03E0B"/>
    <w:rsid w:val="00C05DBB"/>
    <w:rsid w:val="00C05E86"/>
    <w:rsid w:val="00C0630A"/>
    <w:rsid w:val="00C06E3A"/>
    <w:rsid w:val="00C07AA3"/>
    <w:rsid w:val="00C10067"/>
    <w:rsid w:val="00C119F3"/>
    <w:rsid w:val="00C129C6"/>
    <w:rsid w:val="00C133F9"/>
    <w:rsid w:val="00C13B5E"/>
    <w:rsid w:val="00C144F0"/>
    <w:rsid w:val="00C14FA2"/>
    <w:rsid w:val="00C16267"/>
    <w:rsid w:val="00C1639A"/>
    <w:rsid w:val="00C1649F"/>
    <w:rsid w:val="00C17B7F"/>
    <w:rsid w:val="00C20101"/>
    <w:rsid w:val="00C20898"/>
    <w:rsid w:val="00C2100A"/>
    <w:rsid w:val="00C215BD"/>
    <w:rsid w:val="00C2180B"/>
    <w:rsid w:val="00C21FC7"/>
    <w:rsid w:val="00C23B34"/>
    <w:rsid w:val="00C24952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476"/>
    <w:rsid w:val="00C36D24"/>
    <w:rsid w:val="00C37A1B"/>
    <w:rsid w:val="00C40787"/>
    <w:rsid w:val="00C40EB1"/>
    <w:rsid w:val="00C41014"/>
    <w:rsid w:val="00C411CE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AD3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76C9F"/>
    <w:rsid w:val="00C81023"/>
    <w:rsid w:val="00C81336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B84"/>
    <w:rsid w:val="00CA243A"/>
    <w:rsid w:val="00CA2934"/>
    <w:rsid w:val="00CA3B56"/>
    <w:rsid w:val="00CA3D19"/>
    <w:rsid w:val="00CA5028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49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A0E"/>
    <w:rsid w:val="00CE7FF2"/>
    <w:rsid w:val="00CF0274"/>
    <w:rsid w:val="00CF02B5"/>
    <w:rsid w:val="00CF061E"/>
    <w:rsid w:val="00CF16DF"/>
    <w:rsid w:val="00CF1BCB"/>
    <w:rsid w:val="00CF1FDD"/>
    <w:rsid w:val="00CF307F"/>
    <w:rsid w:val="00CF31A4"/>
    <w:rsid w:val="00CF38F7"/>
    <w:rsid w:val="00CF4DB0"/>
    <w:rsid w:val="00CF4F27"/>
    <w:rsid w:val="00CF50BE"/>
    <w:rsid w:val="00CF6F99"/>
    <w:rsid w:val="00CF770B"/>
    <w:rsid w:val="00CF7D09"/>
    <w:rsid w:val="00D001C6"/>
    <w:rsid w:val="00D00FD4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5E7C"/>
    <w:rsid w:val="00D16EC3"/>
    <w:rsid w:val="00D2036A"/>
    <w:rsid w:val="00D2131D"/>
    <w:rsid w:val="00D214D4"/>
    <w:rsid w:val="00D2274A"/>
    <w:rsid w:val="00D23B63"/>
    <w:rsid w:val="00D23B99"/>
    <w:rsid w:val="00D23F2B"/>
    <w:rsid w:val="00D23FB5"/>
    <w:rsid w:val="00D258FE"/>
    <w:rsid w:val="00D2643F"/>
    <w:rsid w:val="00D264C8"/>
    <w:rsid w:val="00D26B71"/>
    <w:rsid w:val="00D26BB1"/>
    <w:rsid w:val="00D2799A"/>
    <w:rsid w:val="00D27AF7"/>
    <w:rsid w:val="00D27B18"/>
    <w:rsid w:val="00D30512"/>
    <w:rsid w:val="00D31176"/>
    <w:rsid w:val="00D3136C"/>
    <w:rsid w:val="00D32D11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32D8"/>
    <w:rsid w:val="00DA3312"/>
    <w:rsid w:val="00DA336D"/>
    <w:rsid w:val="00DA4BF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670C"/>
    <w:rsid w:val="00DC7C98"/>
    <w:rsid w:val="00DD2715"/>
    <w:rsid w:val="00DD3004"/>
    <w:rsid w:val="00DD3097"/>
    <w:rsid w:val="00DD3CAD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6E93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711"/>
    <w:rsid w:val="00E13F05"/>
    <w:rsid w:val="00E14743"/>
    <w:rsid w:val="00E171E3"/>
    <w:rsid w:val="00E177CD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6C62"/>
    <w:rsid w:val="00E271C8"/>
    <w:rsid w:val="00E31211"/>
    <w:rsid w:val="00E31496"/>
    <w:rsid w:val="00E31C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69D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7BC"/>
    <w:rsid w:val="00E828EE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5EC1"/>
    <w:rsid w:val="00F07432"/>
    <w:rsid w:val="00F07E9A"/>
    <w:rsid w:val="00F102E6"/>
    <w:rsid w:val="00F103BF"/>
    <w:rsid w:val="00F10B2B"/>
    <w:rsid w:val="00F10C82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5DD2"/>
    <w:rsid w:val="00F362AD"/>
    <w:rsid w:val="00F3634B"/>
    <w:rsid w:val="00F4073C"/>
    <w:rsid w:val="00F41F06"/>
    <w:rsid w:val="00F4231A"/>
    <w:rsid w:val="00F439AF"/>
    <w:rsid w:val="00F44F02"/>
    <w:rsid w:val="00F44F24"/>
    <w:rsid w:val="00F45B68"/>
    <w:rsid w:val="00F473EB"/>
    <w:rsid w:val="00F47BA9"/>
    <w:rsid w:val="00F506DF"/>
    <w:rsid w:val="00F520BB"/>
    <w:rsid w:val="00F52699"/>
    <w:rsid w:val="00F52F3C"/>
    <w:rsid w:val="00F5333C"/>
    <w:rsid w:val="00F53B04"/>
    <w:rsid w:val="00F53C43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C88"/>
    <w:rsid w:val="00F722FB"/>
    <w:rsid w:val="00F730C4"/>
    <w:rsid w:val="00F7375F"/>
    <w:rsid w:val="00F73DB7"/>
    <w:rsid w:val="00F758E4"/>
    <w:rsid w:val="00F75A15"/>
    <w:rsid w:val="00F75AF5"/>
    <w:rsid w:val="00F76063"/>
    <w:rsid w:val="00F7770F"/>
    <w:rsid w:val="00F81DE3"/>
    <w:rsid w:val="00F834E8"/>
    <w:rsid w:val="00F8357F"/>
    <w:rsid w:val="00F83705"/>
    <w:rsid w:val="00F85EB1"/>
    <w:rsid w:val="00F86034"/>
    <w:rsid w:val="00F86D07"/>
    <w:rsid w:val="00F87A20"/>
    <w:rsid w:val="00F87B90"/>
    <w:rsid w:val="00F87D90"/>
    <w:rsid w:val="00F90FDD"/>
    <w:rsid w:val="00F910FB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C01F1"/>
    <w:rsid w:val="00FC10C4"/>
    <w:rsid w:val="00FC124C"/>
    <w:rsid w:val="00FC134F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FF5"/>
    <w:rsid w:val="00FF5333"/>
    <w:rsid w:val="00FF5A5B"/>
    <w:rsid w:val="00FF6229"/>
    <w:rsid w:val="00FF7568"/>
    <w:rsid w:val="00FF7E3B"/>
    <w:rsid w:val="0A0B9CB7"/>
    <w:rsid w:val="213E07A1"/>
    <w:rsid w:val="62D90BEA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3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46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50BFA7C-04EE-4214-B394-81989EA3D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31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41</cp:revision>
  <cp:lastPrinted>2021-10-12T01:12:00Z</cp:lastPrinted>
  <dcterms:created xsi:type="dcterms:W3CDTF">2022-12-13T14:04:00Z</dcterms:created>
  <dcterms:modified xsi:type="dcterms:W3CDTF">2023-02-17T16:50:00Z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